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</w:p>
    <w:p w:rsidR="00955331" w:rsidRDefault="00955331" w:rsidP="00955331">
      <w:pPr>
        <w:ind w:firstLine="720"/>
        <w:outlineLvl w:val="0"/>
        <w:rPr>
          <w:sz w:val="28"/>
          <w:szCs w:val="28"/>
        </w:rPr>
      </w:pPr>
      <w:r w:rsidRPr="008002CF">
        <w:rPr>
          <w:b/>
          <w:sz w:val="28"/>
          <w:szCs w:val="28"/>
        </w:rPr>
        <w:t>Вариант 8</w:t>
      </w:r>
      <w:r>
        <w:rPr>
          <w:b/>
          <w:sz w:val="28"/>
          <w:szCs w:val="28"/>
        </w:rPr>
        <w:t xml:space="preserve">. </w:t>
      </w:r>
      <w:r w:rsidRPr="00D70CBC">
        <w:rPr>
          <w:b/>
          <w:sz w:val="28"/>
          <w:szCs w:val="28"/>
        </w:rPr>
        <w:t>Цена и ценовая политика предприятия</w:t>
      </w:r>
    </w:p>
    <w:p w:rsidR="00955331" w:rsidRDefault="00955331" w:rsidP="009553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Классификация цен по степени участия государства в ценообразов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нии.</w:t>
      </w:r>
    </w:p>
    <w:p w:rsidR="00955331" w:rsidRDefault="00955331" w:rsidP="009553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Порядок формирования свободной рыночной цены.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торы, </w:t>
      </w:r>
      <w:proofErr w:type="spellStart"/>
      <w:proofErr w:type="gramStart"/>
      <w:r>
        <w:rPr>
          <w:sz w:val="28"/>
          <w:szCs w:val="28"/>
        </w:rPr>
        <w:t>влия-ющие</w:t>
      </w:r>
      <w:proofErr w:type="spellEnd"/>
      <w:proofErr w:type="gramEnd"/>
      <w:r>
        <w:rPr>
          <w:sz w:val="28"/>
          <w:szCs w:val="28"/>
        </w:rPr>
        <w:t xml:space="preserve"> на уровень цены.</w:t>
      </w:r>
    </w:p>
    <w:p w:rsidR="00955331" w:rsidRDefault="00955331" w:rsidP="009553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Ценовая политика предприятия в рыночных условиях хозяйствов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955331" w:rsidRDefault="00955331" w:rsidP="00955331">
      <w:pPr>
        <w:ind w:firstLine="720"/>
        <w:rPr>
          <w:sz w:val="28"/>
          <w:szCs w:val="28"/>
        </w:rPr>
      </w:pPr>
    </w:p>
    <w:p w:rsidR="00955331" w:rsidRDefault="00955331" w:rsidP="009553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1</w:t>
      </w:r>
    </w:p>
    <w:p w:rsidR="00955331" w:rsidRDefault="00955331" w:rsidP="0095533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Рассчитать показатели использования основных фондов, оборотных средств и живого труда на основании данных </w:t>
      </w:r>
      <w:r w:rsidRPr="00D70CBC">
        <w:rPr>
          <w:i/>
          <w:sz w:val="28"/>
          <w:szCs w:val="28"/>
        </w:rPr>
        <w:t>таблицы.</w:t>
      </w:r>
      <w:r>
        <w:rPr>
          <w:sz w:val="28"/>
          <w:szCs w:val="28"/>
        </w:rPr>
        <w:t xml:space="preserve"> Сделать анализ полученных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зультатов и выводы. </w:t>
      </w:r>
    </w:p>
    <w:p w:rsidR="00955331" w:rsidRDefault="00955331" w:rsidP="009553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Рассчитать сумму условно высвобожденных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ротных средств.</w:t>
      </w:r>
    </w:p>
    <w:p w:rsidR="00955331" w:rsidRDefault="00955331" w:rsidP="0095533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1E0"/>
      </w:tblPr>
      <w:tblGrid>
        <w:gridCol w:w="6408"/>
        <w:gridCol w:w="1620"/>
        <w:gridCol w:w="1543"/>
      </w:tblGrid>
      <w:tr w:rsidR="00955331" w:rsidTr="0092251A">
        <w:tc>
          <w:tcPr>
            <w:tcW w:w="6408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620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543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955331" w:rsidTr="0092251A">
        <w:tc>
          <w:tcPr>
            <w:tcW w:w="6408" w:type="dxa"/>
          </w:tcPr>
          <w:p w:rsidR="00955331" w:rsidRDefault="00955331" w:rsidP="0092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объем реализованной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дукции, </w:t>
            </w:r>
          </w:p>
          <w:p w:rsidR="00955331" w:rsidRDefault="00955331" w:rsidP="0092251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94174">
              <w:rPr>
                <w:sz w:val="28"/>
                <w:szCs w:val="28"/>
              </w:rPr>
              <w:t>млн</w:t>
            </w:r>
            <w:proofErr w:type="spellEnd"/>
            <w:proofErr w:type="gramEnd"/>
            <w:r w:rsidRPr="0069417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694174">
              <w:rPr>
                <w:sz w:val="28"/>
                <w:szCs w:val="28"/>
              </w:rPr>
              <w:t>е.</w:t>
            </w:r>
            <w:r w:rsidRPr="00694174">
              <w:t xml:space="preserve"> </w:t>
            </w:r>
          </w:p>
        </w:tc>
        <w:tc>
          <w:tcPr>
            <w:tcW w:w="1620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543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55331" w:rsidTr="0092251A">
        <w:tc>
          <w:tcPr>
            <w:tcW w:w="6408" w:type="dxa"/>
          </w:tcPr>
          <w:p w:rsidR="00955331" w:rsidRDefault="00955331" w:rsidP="0092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стоимость основных производственных фо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дов, </w:t>
            </w: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д. е.  </w:t>
            </w:r>
          </w:p>
        </w:tc>
        <w:tc>
          <w:tcPr>
            <w:tcW w:w="1620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543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955331" w:rsidTr="0092251A">
        <w:tc>
          <w:tcPr>
            <w:tcW w:w="6408" w:type="dxa"/>
          </w:tcPr>
          <w:p w:rsidR="00955331" w:rsidRDefault="00955331" w:rsidP="0092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Среднегодовой остаток оборотных средств, </w:t>
            </w:r>
          </w:p>
          <w:p w:rsidR="00955331" w:rsidRDefault="00955331" w:rsidP="0092251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д. е.</w:t>
            </w:r>
          </w:p>
        </w:tc>
        <w:tc>
          <w:tcPr>
            <w:tcW w:w="1620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543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955331" w:rsidTr="0092251A">
        <w:tc>
          <w:tcPr>
            <w:tcW w:w="6408" w:type="dxa"/>
          </w:tcPr>
          <w:p w:rsidR="00955331" w:rsidRDefault="00955331" w:rsidP="0092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численность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тающих, чел.</w:t>
            </w:r>
          </w:p>
        </w:tc>
        <w:tc>
          <w:tcPr>
            <w:tcW w:w="1620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:rsidR="00955331" w:rsidRDefault="00955331" w:rsidP="00955331">
      <w:pPr>
        <w:rPr>
          <w:sz w:val="28"/>
          <w:szCs w:val="28"/>
        </w:rPr>
      </w:pPr>
    </w:p>
    <w:p w:rsidR="00955331" w:rsidRDefault="00955331" w:rsidP="00955331">
      <w:pPr>
        <w:rPr>
          <w:sz w:val="28"/>
          <w:szCs w:val="28"/>
        </w:rPr>
      </w:pPr>
    </w:p>
    <w:p w:rsidR="00955331" w:rsidRDefault="00955331" w:rsidP="009553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2</w:t>
      </w:r>
    </w:p>
    <w:p w:rsidR="00955331" w:rsidRDefault="00955331" w:rsidP="0095533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Рассчитать годовой экономический эффект от внедрения новой техники, если выпуск продукции увеличился с 20 до 22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изделий. Издержки производства увеличились с 1 300 до 1 380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д. е., удельные капитальные вл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увеличились со 130 до 140 д. е.</w:t>
      </w:r>
    </w:p>
    <w:p w:rsidR="00955331" w:rsidRDefault="00955331" w:rsidP="00955331">
      <w:pPr>
        <w:ind w:firstLine="720"/>
        <w:rPr>
          <w:sz w:val="28"/>
          <w:szCs w:val="28"/>
        </w:rPr>
      </w:pPr>
    </w:p>
    <w:p w:rsidR="00955331" w:rsidRDefault="00955331" w:rsidP="009553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3</w:t>
      </w:r>
    </w:p>
    <w:p w:rsidR="00955331" w:rsidRDefault="00955331" w:rsidP="009553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Фирма выпускает 3 вида продукции. В плановом периоде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смотрены меры по улучшению качества продукции. Общая сумма затрат на реализацию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по улучшению качества продукции составляет 50 % от общей суммы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расходов.</w:t>
      </w:r>
    </w:p>
    <w:p w:rsidR="00955331" w:rsidRDefault="00955331" w:rsidP="009553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Улучшение качества продукции позволит увеличить выпуск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на 10 %, при этом цена единицы изделия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сится на 12 %.</w:t>
      </w:r>
    </w:p>
    <w:p w:rsidR="00955331" w:rsidRDefault="00955331" w:rsidP="009553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Рассчитать годовой выпуск продукции, прибыль, цену, рентабел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продукции после улучшения качества продукции, годовой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эффект от улучшения качества.</w:t>
      </w:r>
    </w:p>
    <w:p w:rsidR="00955331" w:rsidRDefault="00955331" w:rsidP="0095533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1E0"/>
      </w:tblPr>
      <w:tblGrid>
        <w:gridCol w:w="1535"/>
        <w:gridCol w:w="1637"/>
        <w:gridCol w:w="1506"/>
        <w:gridCol w:w="1501"/>
        <w:gridCol w:w="1501"/>
        <w:gridCol w:w="1584"/>
      </w:tblGrid>
      <w:tr w:rsidR="00955331" w:rsidTr="0092251A">
        <w:tc>
          <w:tcPr>
            <w:tcW w:w="1535" w:type="dxa"/>
            <w:vMerge w:val="restart"/>
          </w:tcPr>
          <w:p w:rsidR="00955331" w:rsidRDefault="00955331" w:rsidP="0092251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Ассорти-мент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955331" w:rsidRDefault="00955331" w:rsidP="0092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</w:t>
            </w:r>
          </w:p>
          <w:p w:rsidR="00955331" w:rsidRDefault="00955331" w:rsidP="0092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</w:t>
            </w:r>
          </w:p>
          <w:p w:rsidR="00955331" w:rsidRDefault="00955331" w:rsidP="0092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продукции, </w:t>
            </w:r>
            <w:r>
              <w:rPr>
                <w:sz w:val="28"/>
                <w:szCs w:val="28"/>
              </w:rPr>
              <w:lastRenderedPageBreak/>
              <w:t>тыс. ед.</w:t>
            </w:r>
          </w:p>
        </w:tc>
        <w:tc>
          <w:tcPr>
            <w:tcW w:w="4508" w:type="dxa"/>
            <w:gridSpan w:val="3"/>
          </w:tcPr>
          <w:p w:rsidR="00955331" w:rsidRDefault="00955331" w:rsidP="0092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Себестоимость единицы 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ции, р.</w:t>
            </w:r>
          </w:p>
        </w:tc>
        <w:tc>
          <w:tcPr>
            <w:tcW w:w="1584" w:type="dxa"/>
            <w:vMerge w:val="restart"/>
          </w:tcPr>
          <w:p w:rsidR="00955331" w:rsidRDefault="00955331" w:rsidP="0092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за единицу продукции, </w:t>
            </w:r>
            <w:r>
              <w:rPr>
                <w:sz w:val="28"/>
                <w:szCs w:val="28"/>
              </w:rPr>
              <w:lastRenderedPageBreak/>
              <w:t>р.</w:t>
            </w:r>
          </w:p>
        </w:tc>
      </w:tr>
      <w:tr w:rsidR="00955331" w:rsidTr="0092251A">
        <w:tc>
          <w:tcPr>
            <w:tcW w:w="1535" w:type="dxa"/>
            <w:vMerge/>
          </w:tcPr>
          <w:p w:rsidR="00955331" w:rsidRDefault="00955331" w:rsidP="0092251A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955331" w:rsidRDefault="00955331" w:rsidP="0092251A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002" w:type="dxa"/>
            <w:gridSpan w:val="2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</w:t>
            </w:r>
          </w:p>
        </w:tc>
        <w:tc>
          <w:tcPr>
            <w:tcW w:w="1584" w:type="dxa"/>
            <w:vMerge/>
          </w:tcPr>
          <w:p w:rsidR="00955331" w:rsidRDefault="00955331" w:rsidP="0092251A">
            <w:pPr>
              <w:rPr>
                <w:sz w:val="28"/>
                <w:szCs w:val="28"/>
              </w:rPr>
            </w:pPr>
          </w:p>
        </w:tc>
      </w:tr>
      <w:tr w:rsidR="00955331" w:rsidTr="0092251A">
        <w:tc>
          <w:tcPr>
            <w:tcW w:w="1535" w:type="dxa"/>
            <w:vMerge/>
          </w:tcPr>
          <w:p w:rsidR="00955331" w:rsidRDefault="00955331" w:rsidP="0092251A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955331" w:rsidRDefault="00955331" w:rsidP="0092251A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</w:t>
            </w:r>
          </w:p>
        </w:tc>
        <w:tc>
          <w:tcPr>
            <w:tcW w:w="1501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</w:t>
            </w:r>
          </w:p>
        </w:tc>
        <w:tc>
          <w:tcPr>
            <w:tcW w:w="1584" w:type="dxa"/>
            <w:vMerge/>
          </w:tcPr>
          <w:p w:rsidR="00955331" w:rsidRDefault="00955331" w:rsidP="0092251A">
            <w:pPr>
              <w:rPr>
                <w:sz w:val="28"/>
                <w:szCs w:val="28"/>
              </w:rPr>
            </w:pPr>
          </w:p>
        </w:tc>
      </w:tr>
      <w:tr w:rsidR="00955331" w:rsidTr="0092251A">
        <w:tc>
          <w:tcPr>
            <w:tcW w:w="1535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1637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06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01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1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4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955331" w:rsidTr="0092251A">
        <w:tc>
          <w:tcPr>
            <w:tcW w:w="1535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37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06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01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01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84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955331" w:rsidTr="0092251A">
        <w:tc>
          <w:tcPr>
            <w:tcW w:w="1535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637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06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01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01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84" w:type="dxa"/>
          </w:tcPr>
          <w:p w:rsidR="00955331" w:rsidRDefault="00955331" w:rsidP="009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</w:tbl>
    <w:p w:rsidR="00955331" w:rsidRDefault="00955331" w:rsidP="00955331">
      <w:pPr>
        <w:rPr>
          <w:sz w:val="28"/>
          <w:szCs w:val="28"/>
        </w:rPr>
      </w:pP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Задача 4</w:t>
      </w: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Рассчитать производительность труда, среднегодовую плату, абс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лютный прирост и темп роста, а также их соотношение.</w:t>
      </w:r>
    </w:p>
    <w:p w:rsidR="00955331" w:rsidRDefault="00955331" w:rsidP="00955331">
      <w:pPr>
        <w:tabs>
          <w:tab w:val="left" w:pos="108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1E0"/>
      </w:tblPr>
      <w:tblGrid>
        <w:gridCol w:w="4428"/>
        <w:gridCol w:w="2700"/>
        <w:gridCol w:w="2136"/>
      </w:tblGrid>
      <w:tr w:rsidR="00955331" w:rsidTr="0092251A">
        <w:tc>
          <w:tcPr>
            <w:tcW w:w="4428" w:type="dxa"/>
          </w:tcPr>
          <w:p w:rsidR="00955331" w:rsidRDefault="00955331" w:rsidP="0092251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700" w:type="dxa"/>
          </w:tcPr>
          <w:p w:rsidR="00955331" w:rsidRDefault="00955331" w:rsidP="0092251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136" w:type="dxa"/>
          </w:tcPr>
          <w:p w:rsidR="00955331" w:rsidRDefault="00955331" w:rsidP="0092251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955331" w:rsidTr="0092251A">
        <w:tc>
          <w:tcPr>
            <w:tcW w:w="4428" w:type="dxa"/>
          </w:tcPr>
          <w:p w:rsidR="00955331" w:rsidRDefault="00955331" w:rsidP="0092251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Валовая продукция, тыс. р.</w:t>
            </w:r>
          </w:p>
        </w:tc>
        <w:tc>
          <w:tcPr>
            <w:tcW w:w="2700" w:type="dxa"/>
          </w:tcPr>
          <w:p w:rsidR="00955331" w:rsidRDefault="00955331" w:rsidP="0092251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270 000</w:t>
            </w:r>
          </w:p>
        </w:tc>
        <w:tc>
          <w:tcPr>
            <w:tcW w:w="2136" w:type="dxa"/>
          </w:tcPr>
          <w:p w:rsidR="00955331" w:rsidRDefault="00955331" w:rsidP="0092251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355 212</w:t>
            </w:r>
          </w:p>
        </w:tc>
      </w:tr>
      <w:tr w:rsidR="00955331" w:rsidTr="0092251A">
        <w:tc>
          <w:tcPr>
            <w:tcW w:w="4428" w:type="dxa"/>
          </w:tcPr>
          <w:p w:rsidR="00955331" w:rsidRDefault="00955331" w:rsidP="0092251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чих, чел.</w:t>
            </w:r>
          </w:p>
        </w:tc>
        <w:tc>
          <w:tcPr>
            <w:tcW w:w="2700" w:type="dxa"/>
          </w:tcPr>
          <w:p w:rsidR="00955331" w:rsidRDefault="00955331" w:rsidP="0092251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300</w:t>
            </w:r>
          </w:p>
        </w:tc>
        <w:tc>
          <w:tcPr>
            <w:tcW w:w="2136" w:type="dxa"/>
          </w:tcPr>
          <w:p w:rsidR="00955331" w:rsidRDefault="00955331" w:rsidP="0092251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286</w:t>
            </w:r>
          </w:p>
        </w:tc>
      </w:tr>
      <w:tr w:rsidR="00955331" w:rsidTr="0092251A">
        <w:tc>
          <w:tcPr>
            <w:tcW w:w="4428" w:type="dxa"/>
          </w:tcPr>
          <w:p w:rsidR="00955331" w:rsidRDefault="00955331" w:rsidP="0092251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труда, тыс. р.</w:t>
            </w:r>
          </w:p>
        </w:tc>
        <w:tc>
          <w:tcPr>
            <w:tcW w:w="2700" w:type="dxa"/>
          </w:tcPr>
          <w:p w:rsidR="00955331" w:rsidRDefault="00955331" w:rsidP="0092251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54 000</w:t>
            </w:r>
          </w:p>
        </w:tc>
        <w:tc>
          <w:tcPr>
            <w:tcW w:w="2136" w:type="dxa"/>
          </w:tcPr>
          <w:p w:rsidR="00955331" w:rsidRDefault="00955331" w:rsidP="0092251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68 640</w:t>
            </w:r>
          </w:p>
        </w:tc>
      </w:tr>
    </w:tbl>
    <w:p w:rsidR="00955331" w:rsidRDefault="00955331" w:rsidP="00955331">
      <w:pPr>
        <w:tabs>
          <w:tab w:val="left" w:pos="1080"/>
        </w:tabs>
        <w:rPr>
          <w:sz w:val="28"/>
          <w:szCs w:val="28"/>
        </w:rPr>
      </w:pP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Задача 5</w:t>
      </w: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Сгруппировать нижеперечисленные затраты по элементам и статьям калькуляции. Определить себ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стоимость продукции.</w:t>
      </w:r>
    </w:p>
    <w:p w:rsidR="00955331" w:rsidRDefault="00955331" w:rsidP="00955331">
      <w:pPr>
        <w:tabs>
          <w:tab w:val="left" w:pos="1080"/>
        </w:tabs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1. Сырье и основные материалы за вычетом отх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 – 200.</w:t>
      </w: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 Заработная плата (основная и дополнительная).</w:t>
      </w:r>
    </w:p>
    <w:p w:rsidR="00955331" w:rsidRDefault="00955331" w:rsidP="00955331">
      <w:pPr>
        <w:tabs>
          <w:tab w:val="left" w:pos="1080"/>
        </w:tabs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3. Электроэнергия – 40.</w:t>
      </w: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4. Вспомогательные материалы на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цели – 50.</w:t>
      </w: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5. Заработная плата основных производственных рабочих – 48.</w:t>
      </w: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6. Вспомогательные материалы  – 50.</w:t>
      </w: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7. Топливо – 30.</w:t>
      </w: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8. Расходы на содержание и эксплуатацию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дования – 36,8.</w:t>
      </w:r>
    </w:p>
    <w:p w:rsidR="00955331" w:rsidRDefault="00955331" w:rsidP="00955331">
      <w:pPr>
        <w:tabs>
          <w:tab w:val="left" w:pos="1080"/>
        </w:tabs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9. Топливо и энергия на технологические цели – 40.</w:t>
      </w: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10. Амортизация основных фондов – 15.</w:t>
      </w: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11. Общепроизводственные расходы – 36,8.</w:t>
      </w: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12. Отчисления на социальные нужды.</w:t>
      </w: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13. Общехозяйственные расходы – 17,7.</w:t>
      </w:r>
    </w:p>
    <w:p w:rsidR="00955331" w:rsidRDefault="00955331" w:rsidP="0095533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14. Прочие денежные расходы – 10,0.</w:t>
      </w:r>
    </w:p>
    <w:p w:rsidR="004255A2" w:rsidRDefault="00955331"/>
    <w:sectPr w:rsidR="004255A2" w:rsidSect="0026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331"/>
    <w:rsid w:val="000C602F"/>
    <w:rsid w:val="00267419"/>
    <w:rsid w:val="00687C0F"/>
    <w:rsid w:val="0095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Company>WareZ Provider 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2012-04-30T14:07:00Z</dcterms:created>
  <dcterms:modified xsi:type="dcterms:W3CDTF">2012-04-30T14:08:00Z</dcterms:modified>
</cp:coreProperties>
</file>