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C0" w:rsidRDefault="001F30A4" w:rsidP="001F30A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нитрата натрия пропустили через колонку с катионитом в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>-форме. На титрование элюата затратили 7,50см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0,1500 моль</w:t>
      </w:r>
      <w:r w:rsidRPr="001F30A4">
        <w:rPr>
          <w:sz w:val="28"/>
          <w:szCs w:val="28"/>
        </w:rPr>
        <w:t>/</w:t>
      </w:r>
      <w:r>
        <w:rPr>
          <w:sz w:val="28"/>
          <w:szCs w:val="28"/>
        </w:rPr>
        <w:t>дм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 xml:space="preserve"> раствора гидрокисда калия. Найти массу нитрат-ионов в растворе.</w:t>
      </w:r>
    </w:p>
    <w:p w:rsidR="001F30A4" w:rsidRDefault="001F30A4" w:rsidP="001F30A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Вычислить удельный коэффициент поглощения комплексного иона меди(</w:t>
      </w:r>
      <w:r>
        <w:rPr>
          <w:sz w:val="28"/>
          <w:szCs w:val="28"/>
          <w:lang w:val="en-US"/>
        </w:rPr>
        <w:t>II</w:t>
      </w:r>
      <w:r w:rsidRPr="001F30A4">
        <w:rPr>
          <w:sz w:val="28"/>
          <w:szCs w:val="28"/>
        </w:rPr>
        <w:t>)</w:t>
      </w:r>
      <w:r>
        <w:rPr>
          <w:sz w:val="28"/>
          <w:szCs w:val="28"/>
        </w:rPr>
        <w:t>, если оптическая плотность раствора, содержащего 0,0020г меди</w:t>
      </w:r>
      <w:r w:rsidRPr="001F30A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</w:t>
      </w:r>
      <w:r w:rsidRPr="001F30A4">
        <w:rPr>
          <w:sz w:val="28"/>
          <w:szCs w:val="28"/>
        </w:rPr>
        <w:t>)</w:t>
      </w:r>
      <w:r>
        <w:rPr>
          <w:sz w:val="28"/>
          <w:szCs w:val="28"/>
        </w:rPr>
        <w:t xml:space="preserve"> в 250,00см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раствора при толщине кюветы 2 см, равна 0,150.</w:t>
      </w:r>
    </w:p>
    <w:p w:rsidR="00856CA5" w:rsidRPr="000619C7" w:rsidRDefault="00856CA5" w:rsidP="001F30A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кулонометрическом титровании 20,00 см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 xml:space="preserve">дихромата калия электрогенерируемым </w:t>
      </w:r>
      <w:r>
        <w:rPr>
          <w:sz w:val="28"/>
          <w:szCs w:val="28"/>
          <w:lang w:val="en-US"/>
        </w:rPr>
        <w:t>Fe</w:t>
      </w:r>
      <w:r>
        <w:rPr>
          <w:sz w:val="28"/>
          <w:szCs w:val="28"/>
          <w:vertAlign w:val="superscript"/>
        </w:rPr>
        <w:t xml:space="preserve">2+ </w:t>
      </w:r>
      <w:r>
        <w:rPr>
          <w:sz w:val="28"/>
          <w:szCs w:val="28"/>
        </w:rPr>
        <w:t>на восстановление дихромат-ионов понадобилось 25 минут при силе тока 200мА. Определить молярную концентрацию эквивалента раствора дихромата калия.</w:t>
      </w:r>
      <w:bookmarkStart w:id="0" w:name="_GoBack"/>
      <w:bookmarkEnd w:id="0"/>
    </w:p>
    <w:sectPr w:rsidR="00856CA5" w:rsidRPr="00061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0939"/>
    <w:multiLevelType w:val="hybridMultilevel"/>
    <w:tmpl w:val="25A80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72246"/>
    <w:multiLevelType w:val="hybridMultilevel"/>
    <w:tmpl w:val="92B01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A2"/>
    <w:rsid w:val="000619C7"/>
    <w:rsid w:val="001F30A4"/>
    <w:rsid w:val="00856CA5"/>
    <w:rsid w:val="00A767C0"/>
    <w:rsid w:val="00D7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eMachines</cp:lastModifiedBy>
  <cp:revision>3</cp:revision>
  <dcterms:created xsi:type="dcterms:W3CDTF">2012-04-30T09:05:00Z</dcterms:created>
  <dcterms:modified xsi:type="dcterms:W3CDTF">2012-04-30T09:29:00Z</dcterms:modified>
</cp:coreProperties>
</file>