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C8468B">
      <w:r>
        <w:t xml:space="preserve">В группе из 30 учеников оценку «отлично» </w:t>
      </w:r>
      <w:proofErr w:type="gramStart"/>
      <w:r>
        <w:t>-п</w:t>
      </w:r>
      <w:proofErr w:type="gramEnd"/>
      <w:r>
        <w:t xml:space="preserve">олучили 6 учеников, «4»-10, «3»-9. </w:t>
      </w:r>
      <w:proofErr w:type="gramStart"/>
      <w:r>
        <w:t>Какова вероятность того, что все 3 ученика, вызванные к доске наугад, имеют по контрольной «неуд».</w:t>
      </w:r>
      <w:proofErr w:type="gramEnd"/>
    </w:p>
    <w:sectPr w:rsidR="005E58DD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8B"/>
    <w:rsid w:val="002C55EB"/>
    <w:rsid w:val="005E58DD"/>
    <w:rsid w:val="00C8468B"/>
    <w:rsid w:val="00D3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2012-04-30T08:21:00Z</dcterms:created>
  <dcterms:modified xsi:type="dcterms:W3CDTF">2012-04-30T08:24:00Z</dcterms:modified>
</cp:coreProperties>
</file>