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8DD" w:rsidRDefault="006B1217">
      <w:r>
        <w:t>3</w:t>
      </w:r>
      <w:r w:rsidR="00327E05">
        <w:t xml:space="preserve">.Региональные капитальные затраты, необходимые для достижения установленных лимитов сбросов загрязняющих веществ, в предстоящем году составляют 1.8 млн. руб./год. Суммарная регионально базисная приведенная масса сбросов загрязняющих веществ составляет 104 млн. </w:t>
      </w:r>
      <w:proofErr w:type="spellStart"/>
      <w:r w:rsidR="00327E05">
        <w:t>усл</w:t>
      </w:r>
      <w:proofErr w:type="spellEnd"/>
      <w:r w:rsidR="00327E05">
        <w:t xml:space="preserve">. т/год, а суммарный региональный лимит приведенной массы сбросов загрязняющих веществ-90 млн. </w:t>
      </w:r>
      <w:proofErr w:type="spellStart"/>
      <w:r w:rsidR="00327E05">
        <w:t>усл</w:t>
      </w:r>
      <w:proofErr w:type="gramStart"/>
      <w:r w:rsidR="00327E05">
        <w:t>.т</w:t>
      </w:r>
      <w:proofErr w:type="spellEnd"/>
      <w:proofErr w:type="gramEnd"/>
      <w:r w:rsidR="00327E05">
        <w:t xml:space="preserve">/год. Рассчитать региональные экономические </w:t>
      </w:r>
      <w:proofErr w:type="spellStart"/>
      <w:r w:rsidR="00327E05">
        <w:t>затраты</w:t>
      </w:r>
      <w:proofErr w:type="gramStart"/>
      <w:r w:rsidR="00327E05">
        <w:t>:а</w:t>
      </w:r>
      <w:proofErr w:type="spellEnd"/>
      <w:proofErr w:type="gramEnd"/>
      <w:r w:rsidR="00327E05">
        <w:t>) сверхлимитный сброс</w:t>
      </w:r>
      <w:r w:rsidR="00327E05" w:rsidRPr="00327E05">
        <w:t>;</w:t>
      </w:r>
      <w:r w:rsidR="00327E05">
        <w:t xml:space="preserve"> б)общую сумму выплат.</w:t>
      </w:r>
    </w:p>
    <w:p w:rsidR="00327E05" w:rsidRDefault="006B1217">
      <w:r>
        <w:t>4</w:t>
      </w:r>
      <w:r w:rsidR="00327E05">
        <w:t>. Рассчитать комплексный показатель пожарной опасности для лесного фонда и определить категорию пожарной опасности по следующим данным: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B1217" w:rsidTr="006B1217">
        <w:tc>
          <w:tcPr>
            <w:tcW w:w="3190" w:type="dxa"/>
          </w:tcPr>
          <w:p w:rsidR="006B1217" w:rsidRDefault="006B1217" w:rsidP="006B1217">
            <w:pPr>
              <w:jc w:val="center"/>
            </w:pPr>
            <w:r>
              <w:t>Количество осадков</w:t>
            </w:r>
          </w:p>
        </w:tc>
        <w:tc>
          <w:tcPr>
            <w:tcW w:w="3190" w:type="dxa"/>
          </w:tcPr>
          <w:p w:rsidR="006B1217" w:rsidRPr="006B1217" w:rsidRDefault="006B1217">
            <w:r>
              <w:t xml:space="preserve">Температура воздуха, </w:t>
            </w:r>
            <w:r>
              <w:rPr>
                <w:lang w:val="en-US"/>
              </w:rPr>
              <w:t>t</w:t>
            </w:r>
          </w:p>
        </w:tc>
        <w:tc>
          <w:tcPr>
            <w:tcW w:w="3191" w:type="dxa"/>
          </w:tcPr>
          <w:p w:rsidR="006B1217" w:rsidRPr="006B1217" w:rsidRDefault="006B1217" w:rsidP="006B1217">
            <w:pPr>
              <w:jc w:val="center"/>
            </w:pPr>
            <w:r>
              <w:t>Разность между значениями температуры и точки росы, (</w:t>
            </w:r>
            <w:r>
              <w:rPr>
                <w:lang w:val="en-US"/>
              </w:rPr>
              <w:t>t</w:t>
            </w:r>
            <w:r w:rsidRPr="006B1217">
              <w:t>-</w:t>
            </w:r>
            <w:r>
              <w:rPr>
                <w:lang w:val="en-US"/>
              </w:rPr>
              <w:t>r</w:t>
            </w:r>
            <w:r>
              <w:t>)</w:t>
            </w:r>
          </w:p>
        </w:tc>
      </w:tr>
      <w:tr w:rsidR="006B1217" w:rsidTr="006B1217">
        <w:tc>
          <w:tcPr>
            <w:tcW w:w="3190" w:type="dxa"/>
          </w:tcPr>
          <w:p w:rsidR="006B1217" w:rsidRDefault="006B1217">
            <w:r>
              <w:t>Осадки до 13 часов более 8 мм</w:t>
            </w:r>
          </w:p>
        </w:tc>
        <w:tc>
          <w:tcPr>
            <w:tcW w:w="3190" w:type="dxa"/>
          </w:tcPr>
          <w:p w:rsidR="006B1217" w:rsidRDefault="006B1217" w:rsidP="006B1217">
            <w:pPr>
              <w:jc w:val="center"/>
            </w:pPr>
            <w:r>
              <w:t>16,8</w:t>
            </w:r>
          </w:p>
        </w:tc>
        <w:tc>
          <w:tcPr>
            <w:tcW w:w="3191" w:type="dxa"/>
          </w:tcPr>
          <w:p w:rsidR="006B1217" w:rsidRDefault="006B1217" w:rsidP="006B1217">
            <w:pPr>
              <w:jc w:val="center"/>
            </w:pPr>
            <w:r>
              <w:t>1,6</w:t>
            </w:r>
          </w:p>
        </w:tc>
      </w:tr>
      <w:tr w:rsidR="006B1217" w:rsidTr="006B1217">
        <w:tc>
          <w:tcPr>
            <w:tcW w:w="3190" w:type="dxa"/>
          </w:tcPr>
          <w:p w:rsidR="006B1217" w:rsidRDefault="006B1217">
            <w:r>
              <w:t>Осадков не было</w:t>
            </w:r>
          </w:p>
        </w:tc>
        <w:tc>
          <w:tcPr>
            <w:tcW w:w="3190" w:type="dxa"/>
          </w:tcPr>
          <w:p w:rsidR="006B1217" w:rsidRDefault="006B1217" w:rsidP="006B1217">
            <w:pPr>
              <w:jc w:val="center"/>
            </w:pPr>
            <w:r>
              <w:t>17,9</w:t>
            </w:r>
          </w:p>
        </w:tc>
        <w:tc>
          <w:tcPr>
            <w:tcW w:w="3191" w:type="dxa"/>
          </w:tcPr>
          <w:p w:rsidR="006B1217" w:rsidRDefault="006B1217" w:rsidP="006B1217">
            <w:pPr>
              <w:jc w:val="center"/>
            </w:pPr>
            <w:r>
              <w:t>2,5</w:t>
            </w:r>
          </w:p>
        </w:tc>
      </w:tr>
      <w:tr w:rsidR="006B1217" w:rsidTr="006B1217">
        <w:tc>
          <w:tcPr>
            <w:tcW w:w="3190" w:type="dxa"/>
          </w:tcPr>
          <w:p w:rsidR="006B1217" w:rsidRDefault="006B1217">
            <w:r>
              <w:t>Осадков не было</w:t>
            </w:r>
          </w:p>
        </w:tc>
        <w:tc>
          <w:tcPr>
            <w:tcW w:w="3190" w:type="dxa"/>
          </w:tcPr>
          <w:p w:rsidR="006B1217" w:rsidRDefault="006B1217" w:rsidP="006B1217">
            <w:pPr>
              <w:jc w:val="center"/>
            </w:pPr>
            <w:r>
              <w:t>26,8</w:t>
            </w:r>
          </w:p>
        </w:tc>
        <w:tc>
          <w:tcPr>
            <w:tcW w:w="3191" w:type="dxa"/>
          </w:tcPr>
          <w:p w:rsidR="006B1217" w:rsidRDefault="006B1217" w:rsidP="006B1217">
            <w:pPr>
              <w:jc w:val="center"/>
            </w:pPr>
            <w:r>
              <w:t>21,2</w:t>
            </w:r>
          </w:p>
        </w:tc>
      </w:tr>
      <w:tr w:rsidR="006B1217" w:rsidTr="006B1217">
        <w:tc>
          <w:tcPr>
            <w:tcW w:w="3190" w:type="dxa"/>
          </w:tcPr>
          <w:p w:rsidR="006B1217" w:rsidRDefault="006B1217">
            <w:r>
              <w:t>Осадков не было</w:t>
            </w:r>
          </w:p>
        </w:tc>
        <w:tc>
          <w:tcPr>
            <w:tcW w:w="3190" w:type="dxa"/>
          </w:tcPr>
          <w:p w:rsidR="006B1217" w:rsidRDefault="006B1217" w:rsidP="006B1217">
            <w:pPr>
              <w:jc w:val="center"/>
            </w:pPr>
            <w:r>
              <w:t>24,1</w:t>
            </w:r>
          </w:p>
        </w:tc>
        <w:tc>
          <w:tcPr>
            <w:tcW w:w="3191" w:type="dxa"/>
          </w:tcPr>
          <w:p w:rsidR="006B1217" w:rsidRDefault="006B1217" w:rsidP="006B1217">
            <w:pPr>
              <w:jc w:val="center"/>
            </w:pPr>
            <w:r>
              <w:t>15,1</w:t>
            </w:r>
          </w:p>
        </w:tc>
      </w:tr>
    </w:tbl>
    <w:p w:rsidR="006B1217" w:rsidRDefault="006B1217"/>
    <w:p w:rsidR="00327E05" w:rsidRDefault="006B1217">
      <w:r>
        <w:t>5</w:t>
      </w:r>
      <w:r w:rsidR="00327E05">
        <w:t>.На основании ниже приведенных данных рассчитать срок окупаемости системы очистки вредных веществ, загрязняющих атмосферу.</w:t>
      </w:r>
    </w:p>
    <w:p w:rsidR="00327E05" w:rsidRDefault="00327E05">
      <w:r>
        <w:t>Объем выхода вредных веществ от стационарного источника загрязнения</w:t>
      </w:r>
      <w:proofErr w:type="gramStart"/>
      <w:r>
        <w:t xml:space="preserve"> А</w:t>
      </w:r>
      <w:proofErr w:type="gramEnd"/>
      <w:r>
        <w:t xml:space="preserve"> составляет 12600 условных тонн, а от источника Б-8300 условных тонн, при коэффициентах очистки соответственно 0,38 и 0,45</w:t>
      </w:r>
      <w:r w:rsidRPr="00327E05">
        <w:t>;</w:t>
      </w:r>
      <w:r>
        <w:t xml:space="preserve"> норматив платы-2000 руб. за 1 </w:t>
      </w:r>
      <w:proofErr w:type="spellStart"/>
      <w:r>
        <w:t>усл</w:t>
      </w:r>
      <w:proofErr w:type="spellEnd"/>
      <w:r>
        <w:t>. тонну выброса</w:t>
      </w:r>
      <w:r w:rsidRPr="00327E05">
        <w:t>;</w:t>
      </w:r>
      <w:r>
        <w:t xml:space="preserve"> коэффициент рассеивания-1,05 и коэффициент экологической значимости</w:t>
      </w:r>
      <w:r w:rsidR="00A93107">
        <w:t xml:space="preserve">-1,45. Сумма капитальных вложений на возведение объекта А составляет 86 млн. руб., </w:t>
      </w:r>
      <w:r w:rsidR="00E41D28">
        <w:t>объекта</w:t>
      </w:r>
      <w:r w:rsidR="00A93107">
        <w:t xml:space="preserve">  Б</w:t>
      </w:r>
      <w:r w:rsidR="006B1217">
        <w:t xml:space="preserve"> </w:t>
      </w:r>
      <w:r w:rsidR="00A93107">
        <w:t>-65 млн</w:t>
      </w:r>
      <w:proofErr w:type="gramStart"/>
      <w:r w:rsidR="00A93107">
        <w:t>.р</w:t>
      </w:r>
      <w:proofErr w:type="gramEnd"/>
      <w:r w:rsidR="00A93107">
        <w:t>уб.</w:t>
      </w:r>
    </w:p>
    <w:p w:rsidR="00A93107" w:rsidRDefault="006B1217">
      <w:r>
        <w:t>7</w:t>
      </w:r>
      <w:r w:rsidR="00A93107">
        <w:t>.Рассчитать относительный коэффициент условного водопотребления с учетом объема воды, используемый для нейтрализации загрязненных вод, а также его соответствие нормативам по следующим данным: объем забранной воды-348</w:t>
      </w:r>
      <w:r>
        <w:t>5</w:t>
      </w:r>
      <w:r w:rsidR="00A93107">
        <w:t>00 куб</w:t>
      </w:r>
      <w:proofErr w:type="gramStart"/>
      <w:r w:rsidR="00A93107">
        <w:t>.м</w:t>
      </w:r>
      <w:proofErr w:type="gramEnd"/>
      <w:r w:rsidR="00A93107" w:rsidRPr="00A93107">
        <w:t>;</w:t>
      </w:r>
      <w:r w:rsidR="00A93107">
        <w:t xml:space="preserve"> коэффициент очистки от 5 до 12 раз</w:t>
      </w:r>
      <w:r w:rsidR="00A93107" w:rsidRPr="00A93107">
        <w:t>;</w:t>
      </w:r>
      <w:r w:rsidR="00A93107">
        <w:t xml:space="preserve"> объем загрязненной воды, сброшенной в источники,-244600 куб.м</w:t>
      </w:r>
      <w:r w:rsidR="00A93107" w:rsidRPr="00A93107">
        <w:t>;</w:t>
      </w:r>
      <w:r w:rsidR="00A93107">
        <w:t xml:space="preserve"> среднегодовой сток-5000 млн. куб.м</w:t>
      </w:r>
      <w:r w:rsidR="00A93107" w:rsidRPr="00A93107">
        <w:t>;</w:t>
      </w:r>
      <w:r w:rsidR="00A93107">
        <w:t xml:space="preserve"> норматив-10%</w:t>
      </w:r>
    </w:p>
    <w:p w:rsidR="00E41D28" w:rsidRPr="00E41D28" w:rsidRDefault="00FE0F3F">
      <w:r>
        <w:t>10</w:t>
      </w:r>
      <w:r w:rsidR="00A93107">
        <w:t xml:space="preserve">. Сделать заключение об экономической активности природоохранного мероприятия по снижению загрязнения реки поверхностными стоками в результате смыва с поверхности плодородной почвы </w:t>
      </w:r>
      <w:r w:rsidR="00A93107">
        <w:rPr>
          <w:lang w:val="en-US"/>
        </w:rPr>
        <w:t>m</w:t>
      </w:r>
      <w:r w:rsidR="00A93107" w:rsidRPr="00A93107">
        <w:rPr>
          <w:vertAlign w:val="subscript"/>
        </w:rPr>
        <w:t>1</w:t>
      </w:r>
      <w:r w:rsidR="00A93107" w:rsidRPr="00A93107">
        <w:t>=1200</w:t>
      </w:r>
      <w:r w:rsidR="00A93107">
        <w:t xml:space="preserve"> т (взвешенные вещества) и бенз (а</w:t>
      </w:r>
      <w:proofErr w:type="gramStart"/>
      <w:r w:rsidR="00A93107">
        <w:t>)п</w:t>
      </w:r>
      <w:proofErr w:type="gramEnd"/>
      <w:r w:rsidR="00A93107">
        <w:t>ирена( продукт сжигания бензина)</w:t>
      </w:r>
      <w:r w:rsidR="00E41D28">
        <w:rPr>
          <w:lang w:val="en-US"/>
        </w:rPr>
        <w:t>m</w:t>
      </w:r>
      <w:r w:rsidR="00E41D28" w:rsidRPr="00E41D28">
        <w:rPr>
          <w:vertAlign w:val="subscript"/>
        </w:rPr>
        <w:t>2</w:t>
      </w:r>
      <w:r w:rsidR="00E41D28">
        <w:t>=0,8т</w:t>
      </w:r>
      <w:r w:rsidR="00E41D28" w:rsidRPr="00E41D28">
        <w:t>;</w:t>
      </w:r>
      <w:r w:rsidR="00E41D28">
        <w:t xml:space="preserve"> константа для оценки экономического ущерба от годовых поверхностных стоков в реку </w:t>
      </w:r>
      <w:r w:rsidRPr="00FE0F3F">
        <w:rPr>
          <w:rFonts w:cstheme="minorHAnsi"/>
          <w:i/>
          <w:lang w:val="en-US"/>
        </w:rPr>
        <w:t>y</w:t>
      </w:r>
      <w:r w:rsidR="00E41D28">
        <w:t xml:space="preserve">=120 </w:t>
      </w:r>
      <w:proofErr w:type="spellStart"/>
      <w:r w:rsidR="00E41D28">
        <w:t>ден.ед</w:t>
      </w:r>
      <w:proofErr w:type="spellEnd"/>
      <w:r w:rsidR="00E41D28">
        <w:t>./</w:t>
      </w:r>
      <w:proofErr w:type="spellStart"/>
      <w:r w:rsidR="00E41D28">
        <w:t>усл</w:t>
      </w:r>
      <w:proofErr w:type="spellEnd"/>
      <w:r w:rsidR="00E41D28">
        <w:t>. т</w:t>
      </w:r>
      <w:r w:rsidR="00E41D28" w:rsidRPr="00E41D28">
        <w:t>;</w:t>
      </w:r>
      <w:r w:rsidR="00E41D28">
        <w:t xml:space="preserve">  константа для водохозяйственного участка </w:t>
      </w:r>
      <w:proofErr w:type="spellStart"/>
      <w:r>
        <w:rPr>
          <w:rFonts w:cstheme="minorHAnsi"/>
          <w:lang w:val="en-US"/>
        </w:rPr>
        <w:t>σ</w:t>
      </w:r>
      <w:r w:rsidR="00E41D28">
        <w:rPr>
          <w:vertAlign w:val="subscript"/>
          <w:lang w:val="en-US"/>
        </w:rPr>
        <w:t>k</w:t>
      </w:r>
      <w:proofErr w:type="spellEnd"/>
      <w:r w:rsidR="00E41D28">
        <w:t>=1. Затраты на природоохранительное мероприятие составляют 33 тыс. ден. ед</w:t>
      </w:r>
      <w:r w:rsidR="00E41D28" w:rsidRPr="006B1217">
        <w:t>.</w:t>
      </w:r>
    </w:p>
    <w:p w:rsidR="00E41D28" w:rsidRPr="00474443" w:rsidRDefault="00E41D28">
      <w:pPr>
        <w:rPr>
          <w:lang w:val="en-US"/>
        </w:rPr>
      </w:pPr>
      <w:r>
        <w:rPr>
          <w:i/>
          <w:u w:val="single"/>
        </w:rPr>
        <w:t>Примечание.</w:t>
      </w:r>
      <w:r>
        <w:t>1. Приведенная масса сбросов определяется путем умножения коэффициента относительной опасности вещества на соответствующую его массу.2. ПДК</w:t>
      </w:r>
      <w:r w:rsidR="00474443">
        <w:rPr>
          <w:vertAlign w:val="subscript"/>
        </w:rPr>
        <w:t>1</w:t>
      </w:r>
      <w:r>
        <w:t>=10мг/л</w:t>
      </w:r>
      <w:r w:rsidR="00474443">
        <w:rPr>
          <w:lang w:val="en-US"/>
        </w:rPr>
        <w:t>;</w:t>
      </w:r>
      <w:r w:rsidR="00474443">
        <w:t xml:space="preserve"> ПДК</w:t>
      </w:r>
      <w:r w:rsidR="00474443">
        <w:rPr>
          <w:vertAlign w:val="subscript"/>
        </w:rPr>
        <w:t>2</w:t>
      </w:r>
      <w:r w:rsidR="00474443">
        <w:t>=0,000005 мг/л.</w:t>
      </w:r>
    </w:p>
    <w:sectPr w:rsidR="00E41D28" w:rsidRPr="00474443" w:rsidSect="005E5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E05"/>
    <w:rsid w:val="002C55EB"/>
    <w:rsid w:val="00327E05"/>
    <w:rsid w:val="00474443"/>
    <w:rsid w:val="005E58DD"/>
    <w:rsid w:val="006B1217"/>
    <w:rsid w:val="007F560D"/>
    <w:rsid w:val="0092487C"/>
    <w:rsid w:val="00A93107"/>
    <w:rsid w:val="00E41D28"/>
    <w:rsid w:val="00FE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2012-04-18T01:00:00Z</dcterms:created>
  <dcterms:modified xsi:type="dcterms:W3CDTF">2012-04-18T02:08:00Z</dcterms:modified>
</cp:coreProperties>
</file>