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9E" w:rsidRDefault="003B67FD">
      <w:r>
        <w:t>3.Расстояние между экраном и дифракционной решеткой,имеющей 125 штрихов на 1 мм,равно 2,5 м.При освещении решетки светом длиной волны 420 нм,на экране видны синие линии.Определитье расстояние от центральной до первой линии на экране.</w:t>
      </w:r>
      <w:bookmarkStart w:id="0" w:name="_GoBack"/>
      <w:bookmarkEnd w:id="0"/>
    </w:p>
    <w:sectPr w:rsidR="007A169E" w:rsidSect="007A16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5"/>
    <w:rsid w:val="003B67FD"/>
    <w:rsid w:val="00764FB5"/>
    <w:rsid w:val="007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5B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Macintosh Word</Application>
  <DocSecurity>0</DocSecurity>
  <Lines>1</Lines>
  <Paragraphs>1</Paragraphs>
  <ScaleCrop>false</ScaleCrop>
  <Company>myhome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Aloe Терских</dc:creator>
  <cp:keywords/>
  <dc:description/>
  <cp:lastModifiedBy>Aloe Терских</cp:lastModifiedBy>
  <cp:revision>1</cp:revision>
  <dcterms:created xsi:type="dcterms:W3CDTF">2012-04-15T14:58:00Z</dcterms:created>
  <dcterms:modified xsi:type="dcterms:W3CDTF">2012-04-15T15:54:00Z</dcterms:modified>
</cp:coreProperties>
</file>