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95" w:rsidRDefault="006F7295" w:rsidP="006F7295">
      <w:pPr>
        <w:pStyle w:val="2"/>
        <w:ind w:right="-1"/>
      </w:pPr>
      <w:r>
        <w:t>7.32. В чем состоят  преимущества   водородного   охлаждения эле</w:t>
      </w:r>
      <w:r>
        <w:t>к</w:t>
      </w:r>
      <w:r>
        <w:t xml:space="preserve">трических машин по сравнению </w:t>
      </w:r>
      <w:proofErr w:type="gramStart"/>
      <w:r>
        <w:t>с</w:t>
      </w:r>
      <w:proofErr w:type="gramEnd"/>
      <w:r>
        <w:t xml:space="preserve"> воздушным?</w:t>
      </w:r>
    </w:p>
    <w:p w:rsidR="006F7295" w:rsidRDefault="006F7295" w:rsidP="006F7295">
      <w:pPr>
        <w:spacing w:line="360" w:lineRule="auto"/>
        <w:ind w:right="-1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8.24.  Определить </w:t>
      </w:r>
      <w:proofErr w:type="spellStart"/>
      <w:r>
        <w:rPr>
          <w:sz w:val="28"/>
          <w:szCs w:val="28"/>
        </w:rPr>
        <w:t>поляризованность</w:t>
      </w:r>
      <w:proofErr w:type="spellEnd"/>
      <w:r>
        <w:rPr>
          <w:sz w:val="28"/>
          <w:szCs w:val="28"/>
        </w:rPr>
        <w:t xml:space="preserve"> электрета, изготовленного из диэлектрика </w:t>
      </w:r>
      <w:r>
        <w:rPr>
          <w:sz w:val="28"/>
          <w:szCs w:val="28"/>
          <w:lang w:val="en-US"/>
        </w:rPr>
        <w:t>c</w:t>
      </w:r>
      <w:r w:rsidRPr="00DB4F3A">
        <w:rPr>
          <w:sz w:val="28"/>
          <w:szCs w:val="28"/>
        </w:rPr>
        <w:t xml:space="preserve"> </w:t>
      </w:r>
      <w:r w:rsidRPr="00A8211A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4" o:title=""/>
          </v:shape>
          <o:OLEObject Type="Embed" ProgID="Equation.DSMT4" ShapeID="_x0000_i1025" DrawAspect="Content" ObjectID="_1395939697" r:id="rId5"/>
        </w:object>
      </w:r>
      <w:r>
        <w:rPr>
          <w:sz w:val="28"/>
          <w:szCs w:val="28"/>
        </w:rPr>
        <w:t>=800. Электрическая прочность электризуемого диэлектрика равна 3·10</w:t>
      </w:r>
      <w:r w:rsidRPr="003F2B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В/м.</w:t>
      </w:r>
    </w:p>
    <w:p w:rsidR="006F7295" w:rsidRDefault="006F7295" w:rsidP="006F7295">
      <w:pPr>
        <w:pStyle w:val="2"/>
        <w:ind w:right="-1"/>
      </w:pPr>
      <w:r>
        <w:t>9.</w:t>
      </w:r>
      <w:fldSimple w:instr=" SEQ вопросик \* MERGEFORMAT ">
        <w:r>
          <w:rPr>
            <w:noProof/>
          </w:rPr>
          <w:t>4</w:t>
        </w:r>
      </w:fldSimple>
      <w:r>
        <w:t>. Сопоставьте вес  и  размеры  алюминиевой  проволоки  сечением 6 мм</w:t>
      </w:r>
      <w:proofErr w:type="gramStart"/>
      <w:r>
        <w:rPr>
          <w:vertAlign w:val="superscript"/>
        </w:rPr>
        <w:t>2</w:t>
      </w:r>
      <w:proofErr w:type="gramEnd"/>
      <w:r>
        <w:t xml:space="preserve"> и биметаллической (сталь-медь), имеющей ту же пров</w:t>
      </w:r>
      <w:r>
        <w:t>о</w:t>
      </w:r>
      <w:r>
        <w:t>димость что и алюминиевая проволока. Примите сечение меди, ст</w:t>
      </w:r>
      <w:r>
        <w:t>а</w:t>
      </w:r>
      <w:r>
        <w:t>ли из [</w:t>
      </w:r>
      <w:r w:rsidRPr="00F3793F">
        <w:t>1</w:t>
      </w:r>
      <w:r>
        <w:t>3].</w:t>
      </w:r>
    </w:p>
    <w:p w:rsidR="006F7295" w:rsidRDefault="006F7295" w:rsidP="006F7295">
      <w:pPr>
        <w:pStyle w:val="2"/>
        <w:ind w:right="-1"/>
      </w:pPr>
      <w:r>
        <w:t>10.</w:t>
      </w:r>
      <w:fldSimple w:instr=" SEQ вопросик \* MERGEFORMAT ">
        <w:r>
          <w:rPr>
            <w:noProof/>
          </w:rPr>
          <w:t>21</w:t>
        </w:r>
      </w:fldSimple>
      <w:r>
        <w:t xml:space="preserve">. Определите </w:t>
      </w:r>
      <w:proofErr w:type="gramStart"/>
      <w:r>
        <w:t>постоянную</w:t>
      </w:r>
      <w:proofErr w:type="gramEnd"/>
      <w:r>
        <w:t xml:space="preserve"> Холла для мышьяковистого индия с собственной концентрацией носителей </w:t>
      </w:r>
      <w:proofErr w:type="spellStart"/>
      <w:r>
        <w:rPr>
          <w:i/>
        </w:rPr>
        <w:t>n</w:t>
      </w:r>
      <w:r>
        <w:rPr>
          <w:i/>
          <w:vertAlign w:val="subscript"/>
        </w:rPr>
        <w:t>i</w:t>
      </w:r>
      <w:proofErr w:type="spellEnd"/>
      <w:r>
        <w:t> = 2</w:t>
      </w:r>
      <w:r>
        <w:sym w:font="Symbol" w:char="F0D7"/>
      </w:r>
      <w:r>
        <w:t>10</w:t>
      </w:r>
      <w:r>
        <w:rPr>
          <w:vertAlign w:val="superscript"/>
        </w:rPr>
        <w:t>21</w:t>
      </w:r>
      <w:r>
        <w:t xml:space="preserve"> м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>. Коэфф</w:t>
      </w:r>
      <w:r>
        <w:t>и</w:t>
      </w:r>
      <w:r>
        <w:t>циент</w:t>
      </w:r>
      <w:proofErr w:type="gramStart"/>
      <w:r>
        <w:t xml:space="preserve"> А</w:t>
      </w:r>
      <w:proofErr w:type="gramEnd"/>
      <w:r>
        <w:t> = 1,2.</w:t>
      </w:r>
    </w:p>
    <w:p w:rsidR="006F7295" w:rsidRDefault="006F7295" w:rsidP="006F7295">
      <w:pPr>
        <w:pStyle w:val="2"/>
        <w:ind w:right="-1"/>
      </w:pPr>
      <w:r>
        <w:t>11.</w:t>
      </w:r>
      <w:fldSimple w:instr=" SEQ вопросик \* MERGEFORMAT ">
        <w:r>
          <w:rPr>
            <w:noProof/>
          </w:rPr>
          <w:t>13</w:t>
        </w:r>
      </w:fldSimple>
      <w:r>
        <w:t>. Парамагнитная система спинов помещена в однородное магнитное поле, напряженность которого равна 10</w:t>
      </w:r>
      <w:r>
        <w:rPr>
          <w:vertAlign w:val="superscript"/>
        </w:rPr>
        <w:t>6</w:t>
      </w:r>
      <w:proofErr w:type="gramStart"/>
      <w:r>
        <w:t xml:space="preserve"> А</w:t>
      </w:r>
      <w:proofErr w:type="gramEnd"/>
      <w:r>
        <w:t>/м. Найдите средний магнитный момент спина в н</w:t>
      </w:r>
      <w:r>
        <w:t>а</w:t>
      </w:r>
      <w:r>
        <w:t xml:space="preserve">правлении поля (в магнетронах </w:t>
      </w:r>
    </w:p>
    <w:p w:rsidR="006F7295" w:rsidRDefault="006F7295" w:rsidP="006F7295">
      <w:pPr>
        <w:pStyle w:val="2"/>
        <w:ind w:right="-1" w:firstLine="0"/>
      </w:pPr>
      <w:r>
        <w:t>Бора) при 300</w:t>
      </w:r>
      <w:proofErr w:type="gramStart"/>
      <w:r>
        <w:t xml:space="preserve"> К</w:t>
      </w:r>
      <w:proofErr w:type="gramEnd"/>
      <w:r>
        <w:t xml:space="preserve"> и при температуре жидкого гелия.</w:t>
      </w:r>
    </w:p>
    <w:p w:rsidR="008541C5" w:rsidRDefault="008541C5"/>
    <w:sectPr w:rsidR="008541C5" w:rsidSect="0085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95"/>
    <w:rsid w:val="006F7295"/>
    <w:rsid w:val="008541C5"/>
    <w:rsid w:val="00F1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F72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снова"/>
    <w:basedOn w:val="a"/>
    <w:rsid w:val="006F7295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2012-04-14T10:07:00Z</dcterms:created>
  <dcterms:modified xsi:type="dcterms:W3CDTF">2012-04-14T10:15:00Z</dcterms:modified>
</cp:coreProperties>
</file>