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Произвести начисление сдельной зарплаты, распределив суммы премии с применением коэффициента пропорциональности для следующих исходных данных: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№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Изготовлено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деталей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Сдельная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зарплата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Премия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Районный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Коэффициент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1,75%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начислено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Петров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Смирнов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532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498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Лапин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Прудин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Лосев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Роднин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Итого: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Для начисления заработной платы учесть стоимость 1 детали - 50 руб. Районный коэффициент начисляется и на премию и на сдельную заработную плату.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Начислить премию, пропорционально сдельному заработку. Сумма премии на всю бригаду 16700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Используя встроенные функции в Open Office CALC и найдите следующие значения по полю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Премия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Минимальная Премия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Максимальная премия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Средняя премия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Используя встроенные функции в Open Office CALC дайте ответ на вопрос, у скольких сотрудников бригады Премия выше средней.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Отсортируйте данные ФИО по алфавиту.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Постройте круговую диаграмму по полю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Всего начислено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