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7C" w:rsidRPr="001C147C" w:rsidRDefault="001C147C" w:rsidP="001C14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Задача № 1</w:t>
      </w:r>
      <w:proofErr w:type="gramStart"/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 xml:space="preserve">ля определения расстояния до места повреждения кабельной линии связи был использован импульсный рефлектометр. С его помощью получено </w:t>
      </w:r>
      <w:proofErr w:type="spellStart"/>
      <w:r>
        <w:rPr>
          <w:rFonts w:ascii="Arial" w:hAnsi="Arial" w:cs="Arial"/>
          <w:b/>
          <w:bCs/>
          <w:i/>
          <w:iCs/>
        </w:rPr>
        <w:t>n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результатов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однократных измерений (результатов наблюдений) расстояния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90500" cy="238125"/>
            <wp:effectExtent l="19050" t="0" r="0" b="0"/>
            <wp:docPr id="1" name="Рисунок 1" descr="E:\ll\учеба\5 семестр\метрология\COURSE88\img\kr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l\учеба\5 семестр\метрология\COURSE88\img\kr6_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до места повреждения. </w:t>
      </w:r>
      <w:r>
        <w:rPr>
          <w:rFonts w:ascii="Arial" w:hAnsi="Arial" w:cs="Arial"/>
        </w:rPr>
        <w:br/>
        <w:t xml:space="preserve">Считая, что случайная составляющая погрешности рефлектометра распределена по нормальному закону, определить: </w:t>
      </w:r>
      <w:r>
        <w:rPr>
          <w:rFonts w:ascii="Arial" w:hAnsi="Arial" w:cs="Arial"/>
        </w:rPr>
        <w:br/>
        <w:t xml:space="preserve">1. Результат измерения с многократными наблюдениями расстояния до места повреждения кабеля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90500" cy="285750"/>
            <wp:effectExtent l="19050" t="0" r="0" b="0"/>
            <wp:docPr id="2" name="Рисунок 2" descr="E:\ll\учеба\5 семестр\метрология\COURSE88\img\kr6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l\учеба\5 семестр\метрология\COURSE88\img\kr6_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2. Оценку среднего </w:t>
      </w:r>
      <w:proofErr w:type="spellStart"/>
      <w:r>
        <w:rPr>
          <w:rFonts w:ascii="Arial" w:hAnsi="Arial" w:cs="Arial"/>
        </w:rPr>
        <w:t>квадратического</w:t>
      </w:r>
      <w:proofErr w:type="spellEnd"/>
      <w:r>
        <w:rPr>
          <w:rFonts w:ascii="Arial" w:hAnsi="Arial" w:cs="Arial"/>
        </w:rPr>
        <w:t xml:space="preserve"> отклонения (СКО) погрешности результата наблюдений (стандартную неопределенность единичного измерения) </w:t>
      </w:r>
      <w:r>
        <w:rPr>
          <w:rFonts w:ascii="Arial" w:hAnsi="Arial" w:cs="Arial"/>
          <w:b/>
          <w:bCs/>
        </w:rPr>
        <w:t>S;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3. Границы максимальной неопределенность случайной составляющей погрешности результата наблюдений </w:t>
      </w:r>
      <w:r>
        <w:rPr>
          <w:rFonts w:ascii="Arial" w:hAnsi="Arial" w:cs="Arial"/>
          <w:b/>
          <w:bCs/>
        </w:rPr>
        <w:t xml:space="preserve">Δ </w:t>
      </w:r>
      <w:r>
        <w:rPr>
          <w:rFonts w:ascii="Arial" w:hAnsi="Arial" w:cs="Arial"/>
          <w:b/>
          <w:bCs/>
          <w:vertAlign w:val="subscript"/>
        </w:rPr>
        <w:t>макс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 xml:space="preserve">4. Оценку среднего </w:t>
      </w:r>
      <w:proofErr w:type="spellStart"/>
      <w:r>
        <w:rPr>
          <w:rFonts w:ascii="Arial" w:hAnsi="Arial" w:cs="Arial"/>
        </w:rPr>
        <w:t>квадратического</w:t>
      </w:r>
      <w:proofErr w:type="spellEnd"/>
      <w:r>
        <w:rPr>
          <w:rFonts w:ascii="Arial" w:hAnsi="Arial" w:cs="Arial"/>
        </w:rPr>
        <w:t xml:space="preserve"> отклонения погрешности случайной составляющей результата измерения (стандартную неопределенность результата измерения)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>(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61925" cy="276225"/>
            <wp:effectExtent l="19050" t="0" r="9525" b="0"/>
            <wp:docPr id="3" name="Рисунок 3" descr="E:\ll\учеба\5 семестр\метрология\COURSE88\img\kr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l\учеба\5 семестр\метрология\COURSE88\img\kr6_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);</w:t>
      </w:r>
      <w:r>
        <w:rPr>
          <w:rFonts w:ascii="Arial" w:hAnsi="Arial" w:cs="Arial"/>
        </w:rPr>
        <w:br/>
        <w:t>5. Границы доверительного интервала (расширенную неопределенность) для результата измерения расстояния до места повреждения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Symbol" w:hAnsi="Symbol" w:cs="Arial"/>
          <w:b/>
          <w:bCs/>
        </w:rPr>
        <w:t>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при заданной доверительной вероятности </w:t>
      </w:r>
      <w:r>
        <w:rPr>
          <w:rFonts w:ascii="Symbol" w:hAnsi="Symbol" w:cs="Arial"/>
        </w:rPr>
        <w:t></w:t>
      </w:r>
      <w:proofErr w:type="gramStart"/>
      <w:r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br/>
        <w:t>6. Записать результат измерения расстояния до места повреждения в соответствии с нормативными документами.</w:t>
      </w:r>
      <w:r>
        <w:rPr>
          <w:rFonts w:ascii="Arial" w:hAnsi="Arial" w:cs="Arial"/>
        </w:rPr>
        <w:br/>
        <w:t xml:space="preserve">7. Систематическую составляющую погрешности измерения рефлектометра </w:t>
      </w:r>
      <w:r>
        <w:rPr>
          <w:rFonts w:ascii="Symbol" w:hAnsi="Symbol" w:cs="Arial"/>
        </w:rPr>
        <w:t>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если после обнаружения места повреждения было установлено. что действительное расстояние до него составляло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57175" cy="228600"/>
            <wp:effectExtent l="19050" t="0" r="9525" b="0"/>
            <wp:docPr id="4" name="Рисунок 4" descr="E:\ll\учеба\5 семестр\метрология\COURSE88\img\kr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ll\учеба\5 семестр\метрология\COURSE88\img\kr6_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метров. Сравните ее с доверительным интервалом случайной составляющей погрешности результата измерения, и сделать вывод;</w:t>
      </w:r>
      <w:r>
        <w:rPr>
          <w:rFonts w:ascii="Arial" w:hAnsi="Arial" w:cs="Arial"/>
        </w:rPr>
        <w:br/>
        <w:t xml:space="preserve">8.Предложить способ уменьшения оценки СКО случайной составляющей погрешности результата измерения в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раз.</w:t>
      </w:r>
    </w:p>
    <w:p w:rsidR="001C147C" w:rsidRDefault="001C147C" w:rsidP="001C147C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1</w:t>
      </w:r>
      <w:r>
        <w:rPr>
          <w:rFonts w:ascii="Arial" w:hAnsi="Arial" w:cs="Arial"/>
        </w:rPr>
        <w:t>.1</w:t>
      </w:r>
    </w:p>
    <w:tbl>
      <w:tblPr>
        <w:tblW w:w="87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772"/>
      </w:tblGrid>
      <w:tr w:rsidR="001C147C" w:rsidRPr="00527B8C" w:rsidTr="00117B32">
        <w:trPr>
          <w:tblCellSpacing w:w="7" w:type="dxa"/>
        </w:trPr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527B8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2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527B8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147C" w:rsidRPr="00527B8C" w:rsidTr="00117B32">
        <w:trPr>
          <w:tblCellSpacing w:w="7" w:type="dxa"/>
        </w:trPr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527B8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</w:p>
        </w:tc>
        <w:tc>
          <w:tcPr>
            <w:tcW w:w="2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527B8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</w:tr>
      <w:tr w:rsidR="001C147C" w:rsidRPr="00527B8C" w:rsidTr="00117B32">
        <w:trPr>
          <w:trHeight w:val="555"/>
          <w:tblCellSpacing w:w="7" w:type="dxa"/>
        </w:trPr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527B8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8600" cy="209550"/>
                  <wp:effectExtent l="19050" t="0" r="0" b="0"/>
                  <wp:docPr id="7" name="Рисунок 534" descr="E:\ll\учеба\5 семестр\метрология\COURSE88\img\kr6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E:\ll\учеба\5 семестр\метрология\COURSE88\img\kr6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Pr="0052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527B8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275.4</w:t>
            </w:r>
          </w:p>
        </w:tc>
      </w:tr>
      <w:tr w:rsidR="001C147C" w:rsidRPr="00527B8C" w:rsidTr="00117B32">
        <w:trPr>
          <w:trHeight w:val="555"/>
          <w:tblCellSpacing w:w="7" w:type="dxa"/>
        </w:trPr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527B8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2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527B8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</w:tbl>
    <w:p w:rsidR="001C147C" w:rsidRPr="00DD5E0C" w:rsidRDefault="001C147C" w:rsidP="001C147C">
      <w:r>
        <w:t>1.2</w:t>
      </w:r>
    </w:p>
    <w:tbl>
      <w:tblPr>
        <w:tblW w:w="95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849"/>
      </w:tblGrid>
      <w:tr w:rsidR="001C147C" w:rsidRPr="00DD5E0C" w:rsidTr="00117B32">
        <w:trPr>
          <w:trHeight w:val="240"/>
          <w:tblCellSpacing w:w="7" w:type="dxa"/>
        </w:trPr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C147C" w:rsidRPr="00DD5E0C" w:rsidTr="00117B32">
        <w:trPr>
          <w:trHeight w:val="240"/>
          <w:tblCellSpacing w:w="7" w:type="dxa"/>
        </w:trPr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90-96</w:t>
            </w:r>
          </w:p>
        </w:tc>
      </w:tr>
      <w:tr w:rsidR="001C147C" w:rsidRPr="00DD5E0C" w:rsidTr="00117B32">
        <w:trPr>
          <w:trHeight w:val="240"/>
          <w:tblCellSpacing w:w="7" w:type="dxa"/>
        </w:trPr>
        <w:tc>
          <w:tcPr>
            <w:tcW w:w="2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Symbol" w:eastAsia="Times New Roman" w:hAnsi="Symbol" w:cs="Times New Roman"/>
                <w:sz w:val="36"/>
                <w:szCs w:val="36"/>
                <w:lang w:eastAsia="ru-RU"/>
              </w:rPr>
              <w:t></w:t>
            </w:r>
            <w:r w:rsidRPr="00DD5E0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</w:tr>
    </w:tbl>
    <w:p w:rsidR="001C147C" w:rsidRDefault="001C147C" w:rsidP="001C147C">
      <w:r>
        <w:t>1.3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1222"/>
        <w:gridCol w:w="664"/>
        <w:gridCol w:w="1222"/>
        <w:gridCol w:w="664"/>
        <w:gridCol w:w="1222"/>
        <w:gridCol w:w="664"/>
        <w:gridCol w:w="1222"/>
        <w:gridCol w:w="664"/>
        <w:gridCol w:w="1229"/>
      </w:tblGrid>
      <w:tr w:rsidR="001C147C" w:rsidRPr="00DD5E0C" w:rsidTr="00117B32">
        <w:trPr>
          <w:tblCellSpacing w:w="7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28600"/>
                  <wp:effectExtent l="19050" t="0" r="9525" b="0"/>
                  <wp:docPr id="39" name="Рисунок 39" descr="E:\ll\учеба\5 семестр\метрология\COURSE88\img\kr6_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:\ll\учеба\5 семестр\метрология\COURSE88\img\kr6_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28600"/>
                  <wp:effectExtent l="19050" t="0" r="9525" b="0"/>
                  <wp:docPr id="40" name="Рисунок 40" descr="E:\ll\учеба\5 семестр\метрология\COURSE88\img\kr6_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:\ll\учеба\5 семестр\метрология\COURSE88\img\kr6_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28600"/>
                  <wp:effectExtent l="19050" t="0" r="9525" b="0"/>
                  <wp:docPr id="41" name="Рисунок 41" descr="E:\ll\учеба\5 семестр\метрология\COURSE88\img\kr6_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:\ll\учеба\5 семестр\метрология\COURSE88\img\kr6_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28600"/>
                  <wp:effectExtent l="19050" t="0" r="9525" b="0"/>
                  <wp:docPr id="42" name="Рисунок 42" descr="E:\ll\учеба\5 семестр\метрология\COURSE88\img\kr6_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:\ll\учеба\5 семестр\метрология\COURSE88\img\kr6_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28600"/>
                  <wp:effectExtent l="19050" t="0" r="9525" b="0"/>
                  <wp:docPr id="43" name="Рисунок 43" descr="E:\ll\учеба\5 семестр\метрология\COURSE88\img\kr6_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:\ll\учеба\5 семестр\метрология\COURSE88\img\kr6_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1C147C" w:rsidRPr="00DD5E0C" w:rsidTr="00117B32">
        <w:trPr>
          <w:tblCellSpacing w:w="7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47C" w:rsidRPr="00DD5E0C" w:rsidTr="00117B32">
        <w:trPr>
          <w:tblCellSpacing w:w="7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47C" w:rsidRPr="00DD5E0C" w:rsidTr="00117B32">
        <w:trPr>
          <w:tblCellSpacing w:w="7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47C" w:rsidRPr="00DD5E0C" w:rsidTr="00117B32">
        <w:trPr>
          <w:tblCellSpacing w:w="7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47C" w:rsidRPr="00DD5E0C" w:rsidTr="00117B32">
        <w:trPr>
          <w:tblCellSpacing w:w="7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47C" w:rsidRPr="00DD5E0C" w:rsidTr="00117B32">
        <w:trPr>
          <w:tblCellSpacing w:w="7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47C" w:rsidRPr="00DD5E0C" w:rsidTr="00117B32">
        <w:trPr>
          <w:tblCellSpacing w:w="7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47C" w:rsidRPr="00DD5E0C" w:rsidTr="00117B32">
        <w:trPr>
          <w:tblCellSpacing w:w="7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275.81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277.00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275.52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274.24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272.71</w:t>
            </w:r>
          </w:p>
        </w:tc>
      </w:tr>
    </w:tbl>
    <w:p w:rsidR="001C147C" w:rsidRDefault="001C147C" w:rsidP="001C147C">
      <w:pPr>
        <w:rPr>
          <w:lang w:val="en-US"/>
        </w:rPr>
      </w:pPr>
    </w:p>
    <w:p w:rsidR="001C147C" w:rsidRDefault="001C147C" w:rsidP="001C14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Числовые значения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28600" cy="209550"/>
            <wp:effectExtent l="19050" t="0" r="0" b="0"/>
            <wp:docPr id="49" name="Рисунок 49" descr="E:\ll\учеба\5 семестр\метрология\COURSE88\img\kr6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:\ll\учеба\5 семестр\метрология\COURSE88\img\kr6_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и </w:t>
      </w:r>
      <w:r>
        <w:rPr>
          <w:rFonts w:ascii="Symbol" w:hAnsi="Symbol" w:cs="Arial"/>
        </w:rPr>
        <w:t></w:t>
      </w:r>
      <w:r>
        <w:rPr>
          <w:rFonts w:ascii="Arial" w:hAnsi="Arial" w:cs="Arial"/>
        </w:rPr>
        <w:t xml:space="preserve"> приведены соответственно в третьей строке табл. 1.1 и 1.2, коэффициент D приведен в четвертой строке табл. 1.1, а числовые значения результатов однократных измерений (результатов наблюдений) - в табл. 1.3.</w:t>
      </w:r>
    </w:p>
    <w:p w:rsidR="001C147C" w:rsidRDefault="001C147C" w:rsidP="001C147C">
      <w:pPr>
        <w:rPr>
          <w:rFonts w:ascii="Arial" w:hAnsi="Arial" w:cs="Arial"/>
        </w:rPr>
      </w:pPr>
      <w:r>
        <w:rPr>
          <w:rFonts w:ascii="Arial" w:hAnsi="Arial" w:cs="Arial"/>
        </w:rPr>
        <w:t>Для удобства выполнения расчетов по п.п. 1, 2 и 3 задания, а также для сокращения времени на оформление работы необходимо составить таблицу промежуточных вычислений по форме, соответствующей табл. 1.4.</w:t>
      </w:r>
      <w:r>
        <w:rPr>
          <w:rFonts w:ascii="Arial" w:hAnsi="Arial" w:cs="Arial"/>
        </w:rPr>
        <w:br/>
        <w:t xml:space="preserve">Во второй и третий столбцы табл. 1.4 вписываются номера и числовые значения результатов наблюдений (единичных измерений) расстояния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2400" cy="219075"/>
            <wp:effectExtent l="19050" t="0" r="0" b="0"/>
            <wp:docPr id="52" name="Рисунок 52" descr="E:\ll\учеба\5 семестр\метрология\COURSE88\img\kr6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E:\ll\учеба\5 семестр\метрология\COURSE88\img\kr6_1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соответствующего варианта контрольного задания.</w:t>
      </w:r>
    </w:p>
    <w:p w:rsidR="001C147C" w:rsidRPr="00DD5E0C" w:rsidRDefault="001C147C" w:rsidP="001C14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5E0C">
        <w:rPr>
          <w:rFonts w:ascii="Arial" w:eastAsia="Times New Roman" w:hAnsi="Arial" w:cs="Arial"/>
          <w:sz w:val="24"/>
          <w:szCs w:val="24"/>
          <w:lang w:eastAsia="ru-RU"/>
        </w:rPr>
        <w:t>Таблица 1.4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1148"/>
        <w:gridCol w:w="2000"/>
        <w:gridCol w:w="2567"/>
        <w:gridCol w:w="3141"/>
      </w:tblGrid>
      <w:tr w:rsidR="001C147C" w:rsidRPr="00DD5E0C" w:rsidTr="00117B32">
        <w:trPr>
          <w:trHeight w:val="930"/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изме-рений</w:t>
            </w:r>
            <w:proofErr w:type="spellEnd"/>
            <w:proofErr w:type="gramEnd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5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219075"/>
                  <wp:effectExtent l="19050" t="0" r="0" b="0"/>
                  <wp:docPr id="55" name="Рисунок 55" descr="E:\ll\учеба\5 семестр\метрология\COURSE88\img\kr6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:\ll\учеба\5 семестр\метрология\COURSE88\img\kr6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56" name="Рисунок 56" descr="E:\ll\учеба\5 семестр\метрология\COURSE88\img\kr6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:\ll\учеба\5 семестр\метрология\COURSE88\img\kr6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33450" cy="333375"/>
                  <wp:effectExtent l="19050" t="0" r="0" b="0"/>
                  <wp:docPr id="57" name="Рисунок 57" descr="E:\ll\учеба\5 семестр\метрология\COURSE88\img\kr6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:\ll\учеба\5 семестр\метрология\COURSE88\img\kr6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Start"/>
            <w:r w:rsidRPr="00DD5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C147C" w:rsidRPr="00DD5E0C" w:rsidTr="00117B32">
        <w:trPr>
          <w:trHeight w:val="405"/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C147C" w:rsidRPr="00DD5E0C" w:rsidTr="00117B32">
        <w:trPr>
          <w:trHeight w:val="405"/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1C147C" w:rsidRPr="00DD5E0C" w:rsidTr="00117B32">
        <w:trPr>
          <w:trHeight w:val="540"/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1C147C" w:rsidRPr="00DD5E0C" w:rsidTr="00117B32">
        <w:trPr>
          <w:trHeight w:val="660"/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1C147C" w:rsidRPr="00DD5E0C" w:rsidTr="00117B32">
        <w:trPr>
          <w:trHeight w:val="735"/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1C147C" w:rsidRPr="00DD5E0C" w:rsidTr="00117B32">
        <w:trPr>
          <w:trHeight w:val="1140"/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D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38200" cy="409575"/>
                  <wp:effectExtent l="19050" t="0" r="0" b="0"/>
                  <wp:docPr id="58" name="Рисунок 58" descr="E:\ll\учеба\5 семестр\метрология\COURSE88\img\kr6_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:\ll\учеба\5 семестр\метрология\COURSE88\img\kr6_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38275" cy="428625"/>
                  <wp:effectExtent l="19050" t="0" r="9525" b="0"/>
                  <wp:docPr id="59" name="Рисунок 59" descr="E:\ll\учеба\5 семестр\метрология\COURSE88\img\kr6_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:\ll\учеба\5 семестр\метрология\COURSE88\img\kr6_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47C" w:rsidRPr="00DD5E0C" w:rsidRDefault="001C147C" w:rsidP="0011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57325" cy="409575"/>
                  <wp:effectExtent l="19050" t="0" r="9525" b="0"/>
                  <wp:docPr id="60" name="Рисунок 60" descr="E:\ll\учеба\5 семестр\метрология\COURSE88\img\kr6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:\ll\учеба\5 семестр\метрология\COURSE88\img\kr6_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47C" w:rsidRDefault="001C147C" w:rsidP="001C147C"/>
    <w:p w:rsidR="001C147C" w:rsidRPr="001C147C" w:rsidRDefault="001C147C" w:rsidP="001C14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таблице 1.4 приведены следующие обозначения: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90500" cy="247650"/>
            <wp:effectExtent l="19050" t="0" r="0" b="0"/>
            <wp:docPr id="67" name="Рисунок 67" descr="E:\ll\учеба\5 семестр\метрология\COURSE88\img\kr6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E:\ll\учеба\5 семестр\метрология\COURSE88\img\kr6_17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- результат i-го наблюдения расстояния до места повреждения;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00025" cy="257175"/>
            <wp:effectExtent l="19050" t="0" r="9525" b="0"/>
            <wp:docPr id="68" name="Рисунок 68" descr="E:\ll\учеба\5 семестр\метрология\COURSE88\img\kr6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:\ll\учеба\5 семестр\метрология\COURSE88\img\kr6_1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- результат измерения расстояния до места повреждения кабеля.</w:t>
      </w:r>
      <w:r>
        <w:rPr>
          <w:rFonts w:ascii="Arial" w:hAnsi="Arial" w:cs="Arial"/>
        </w:rPr>
        <w:br/>
        <w:t>5. В процессе решения в соответствующие расчетные формулы необходимо подставлять исходные данные и результаты промежуточных вычислений, записанные в конце третьего и пятого столбцов табл. 1.4.</w:t>
      </w:r>
      <w:r>
        <w:rPr>
          <w:rFonts w:ascii="Arial" w:hAnsi="Arial" w:cs="Arial"/>
        </w:rPr>
        <w:br/>
        <w:t>6. Чтобы избежать накопления погрешностей вычислений в процессе расчета, промежуточные вычисления необходимо выполнять с использованием б</w:t>
      </w:r>
      <w:r>
        <w:rPr>
          <w:rFonts w:ascii="Arial" w:hAnsi="Arial" w:cs="Arial"/>
          <w:b/>
          <w:bCs/>
        </w:rPr>
        <w:t>о</w:t>
      </w:r>
      <w:r>
        <w:rPr>
          <w:rFonts w:ascii="Arial" w:hAnsi="Arial" w:cs="Arial"/>
        </w:rPr>
        <w:t xml:space="preserve">льшего числа значащих цифр, чем число значащих цифр, которое приводят в конечном результате. Поэтому при заполнении четвертого столбца табл. 1.4 следует приводить минимум </w:t>
      </w:r>
      <w:r>
        <w:rPr>
          <w:rFonts w:ascii="Arial" w:hAnsi="Arial" w:cs="Arial"/>
          <w:b/>
          <w:bCs/>
        </w:rPr>
        <w:t>четыре значащие цифры</w:t>
      </w:r>
      <w:r>
        <w:rPr>
          <w:rFonts w:ascii="Arial" w:hAnsi="Arial" w:cs="Arial"/>
        </w:rPr>
        <w:t xml:space="preserve"> при заполнении пятого столбца - до </w:t>
      </w:r>
      <w:r>
        <w:rPr>
          <w:rFonts w:ascii="Arial" w:hAnsi="Arial" w:cs="Arial"/>
          <w:b/>
          <w:bCs/>
        </w:rPr>
        <w:t>пяти</w:t>
      </w:r>
      <w:r>
        <w:rPr>
          <w:rFonts w:ascii="Arial" w:hAnsi="Arial" w:cs="Arial"/>
        </w:rPr>
        <w:t xml:space="preserve"> значащих цифр. Соответственно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00025" cy="276225"/>
            <wp:effectExtent l="19050" t="0" r="9525" b="0"/>
            <wp:docPr id="69" name="Рисунок 69" descr="E:\ll\учеба\5 семестр\метрология\COURSE88\img\kr6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E:\ll\учеба\5 семестр\метрология\COURSE88\img\kr6_19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при использовании его в качестве промежуточного значения следует округлить, если это потребуется, до </w:t>
      </w:r>
      <w:r>
        <w:rPr>
          <w:rFonts w:ascii="Arial" w:hAnsi="Arial" w:cs="Arial"/>
          <w:b/>
          <w:bCs/>
        </w:rPr>
        <w:t>шести</w:t>
      </w:r>
      <w:r>
        <w:rPr>
          <w:rFonts w:ascii="Arial" w:hAnsi="Arial" w:cs="Arial"/>
        </w:rPr>
        <w:t xml:space="preserve"> значащих цифр. Промежуточные значения 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</w:rPr>
        <w:t xml:space="preserve">и </w:t>
      </w:r>
      <w:r>
        <w:rPr>
          <w:rFonts w:ascii="Arial" w:hAnsi="Arial" w:cs="Arial"/>
          <w:b/>
          <w:bCs/>
        </w:rPr>
        <w:lastRenderedPageBreak/>
        <w:t>S</w:t>
      </w:r>
      <w:r>
        <w:rPr>
          <w:rFonts w:ascii="Arial" w:hAnsi="Arial" w:cs="Arial"/>
        </w:rPr>
        <w:t>(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71450" cy="238125"/>
            <wp:effectExtent l="19050" t="0" r="0" b="0"/>
            <wp:docPr id="70" name="Рисунок 70" descr="E:\ll\учеба\5 семестр\метрология\COURSE88\img\kr6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E:\ll\учеба\5 семестр\метрология\COURSE88\img\kr6_2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) могут быть представлены </w:t>
      </w:r>
      <w:r>
        <w:rPr>
          <w:rFonts w:ascii="Arial" w:hAnsi="Arial" w:cs="Arial"/>
          <w:b/>
          <w:bCs/>
        </w:rPr>
        <w:t>четырьмя</w:t>
      </w:r>
      <w:r>
        <w:rPr>
          <w:rFonts w:ascii="Arial" w:hAnsi="Arial" w:cs="Arial"/>
        </w:rPr>
        <w:t xml:space="preserve"> значащими цифрами.</w:t>
      </w:r>
      <w:r>
        <w:rPr>
          <w:rFonts w:ascii="Arial" w:hAnsi="Arial" w:cs="Arial"/>
        </w:rPr>
        <w:br/>
        <w:t xml:space="preserve">7. Конечный результат для искомых величин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>(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71450" cy="238125"/>
            <wp:effectExtent l="19050" t="0" r="0" b="0"/>
            <wp:docPr id="71" name="Рисунок 71" descr="E:\ll\учеба\5 семестр\метрология\COURSE88\img\kr6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E:\ll\учеба\5 семестр\метрология\COURSE88\img\kr6_2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должен быть записан отдельно и округлен в соответствии с МИ1317-86 </w:t>
      </w:r>
      <w:r>
        <w:rPr>
          <w:rFonts w:ascii="Arial" w:hAnsi="Arial" w:cs="Arial"/>
        </w:rPr>
        <w:br/>
        <w:t xml:space="preserve">8. В связи с тем, что число однократных измерений </w:t>
      </w:r>
      <w:proofErr w:type="spellStart"/>
      <w:r>
        <w:rPr>
          <w:rFonts w:ascii="Arial" w:hAnsi="Arial" w:cs="Arial"/>
          <w:b/>
          <w:bCs/>
        </w:rPr>
        <w:t>n</w:t>
      </w:r>
      <w:proofErr w:type="spellEnd"/>
      <w:r>
        <w:rPr>
          <w:rFonts w:ascii="Arial" w:hAnsi="Arial" w:cs="Arial"/>
        </w:rPr>
        <w:t xml:space="preserve"> в данном контрольном задании относительно невелико, доверительный интервал результата измерения расстояния до места повреждения должен быть рассчитан в соответствии с интегральным законом распределения Стьюдента. Коэффициенты распределения Стьюдента </w:t>
      </w:r>
      <w:proofErr w:type="spellStart"/>
      <w:r>
        <w:rPr>
          <w:rFonts w:ascii="Arial" w:hAnsi="Arial" w:cs="Arial"/>
          <w:b/>
          <w:bCs/>
        </w:rPr>
        <w:t>t</w:t>
      </w:r>
      <w:proofErr w:type="spellEnd"/>
      <w:r>
        <w:rPr>
          <w:rFonts w:ascii="Symbol" w:hAnsi="Symbol" w:cs="Arial"/>
          <w:b/>
          <w:bCs/>
        </w:rPr>
        <w:t></w:t>
      </w:r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n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 xml:space="preserve">для различных значений доверительной вероятности </w:t>
      </w:r>
      <w:r>
        <w:rPr>
          <w:rFonts w:ascii="Symbol" w:hAnsi="Symbol" w:cs="Arial"/>
        </w:rPr>
        <w:t></w:t>
      </w:r>
      <w:r>
        <w:rPr>
          <w:rFonts w:ascii="Arial" w:hAnsi="Arial" w:cs="Arial"/>
        </w:rPr>
        <w:t xml:space="preserve"> и числа наблюдений </w:t>
      </w:r>
      <w:proofErr w:type="spellStart"/>
      <w:r>
        <w:rPr>
          <w:rFonts w:ascii="Arial" w:hAnsi="Arial" w:cs="Arial"/>
          <w:b/>
          <w:bCs/>
        </w:rPr>
        <w:t>n</w:t>
      </w:r>
      <w:proofErr w:type="spellEnd"/>
      <w:r w:rsidRPr="001C147C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Расчет границ доверительного интервала </w:t>
      </w:r>
      <w:r>
        <w:rPr>
          <w:rFonts w:ascii="Symbol" w:hAnsi="Symbol" w:cs="Arial"/>
        </w:rPr>
        <w:t></w:t>
      </w:r>
      <w:r>
        <w:rPr>
          <w:rFonts w:ascii="Arial" w:hAnsi="Arial" w:cs="Arial"/>
        </w:rPr>
        <w:t xml:space="preserve"> следует проводить по формуле </w:t>
      </w:r>
      <w:r>
        <w:rPr>
          <w:rFonts w:ascii="Symbol" w:hAnsi="Symbol" w:cs="Arial"/>
        </w:rPr>
        <w:t>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=t</w:t>
      </w:r>
      <w:proofErr w:type="spellEnd"/>
      <w:r>
        <w:rPr>
          <w:rFonts w:ascii="Symbol" w:hAnsi="Symbol" w:cs="Arial"/>
          <w:b/>
          <w:bCs/>
        </w:rPr>
        <w:t></w:t>
      </w:r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n</w:t>
      </w:r>
      <w:proofErr w:type="spellEnd"/>
      <w:r>
        <w:rPr>
          <w:rFonts w:ascii="Arial" w:hAnsi="Arial" w:cs="Arial"/>
          <w:b/>
          <w:bCs/>
        </w:rPr>
        <w:t>) * S</w:t>
      </w:r>
      <w:r>
        <w:rPr>
          <w:rFonts w:ascii="Arial" w:hAnsi="Arial" w:cs="Arial"/>
        </w:rPr>
        <w:t>(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71450" cy="238125"/>
            <wp:effectExtent l="19050" t="0" r="0" b="0"/>
            <wp:docPr id="72" name="Рисунок 72" descr="E:\ll\учеба\5 семестр\метрология\COURSE88\img\kr6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E:\ll\учеба\5 семестр\метрология\COURSE88\img\kr6_2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9. Результат измерения следует оформить в соответствии с нормативным документом МИ1317-86</w:t>
      </w:r>
      <w:r w:rsidRPr="001C147C">
        <w:rPr>
          <w:rFonts w:ascii="Arial" w:hAnsi="Arial" w:cs="Arial"/>
        </w:rPr>
        <w:t>.</w:t>
      </w:r>
    </w:p>
    <w:p w:rsidR="001C147C" w:rsidRDefault="001C147C" w:rsidP="001C14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proofErr w:type="gramStart"/>
      <w:r>
        <w:rPr>
          <w:rFonts w:ascii="Arial" w:hAnsi="Arial" w:cs="Arial"/>
        </w:rPr>
        <w:t>Систематическую погрешность измерения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Symbol" w:hAnsi="Symbol" w:cs="Arial"/>
          <w:b/>
          <w:bCs/>
        </w:rPr>
        <w:t>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можно найти как отклонение результата измерения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71450" cy="238125"/>
            <wp:effectExtent l="19050" t="0" r="0" b="0"/>
            <wp:docPr id="73" name="Рисунок 73" descr="E:\ll\учеба\5 семестр\метрология\COURSE88\img\kr6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E:\ll\учеба\5 семестр\метрология\COURSE88\img\kr6_2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от действительного значения измеряемой физической величины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38125" cy="200025"/>
            <wp:effectExtent l="19050" t="0" r="9525" b="0"/>
            <wp:docPr id="74" name="Рисунок 74" descr="E:\ll\учеба\5 семестр\метрология\COURSE88\img\kr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E:\ll\учеба\5 семестр\метрология\COURSE88\img\kr6_21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. Если последняя известна с достаточной точностью, то систематическую погрешность можно оценить как их разность </w:t>
      </w:r>
      <w:r>
        <w:rPr>
          <w:rFonts w:ascii="Symbol" w:hAnsi="Symbol" w:cs="Arial"/>
        </w:rPr>
        <w:t>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71450" cy="238125"/>
            <wp:effectExtent l="19050" t="0" r="0" b="0"/>
            <wp:docPr id="75" name="Рисунок 75" descr="E:\ll\учеба\5 семестр\метрология\COURSE88\img\kr6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E:\ll\учеба\5 семестр\метрология\COURSE88\img\kr6_2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38125" cy="200025"/>
            <wp:effectExtent l="19050" t="0" r="9525" b="0"/>
            <wp:docPr id="76" name="Рисунок 76" descr="E:\ll\учеба\5 семестр\метрология\COURSE88\img\kr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E:\ll\учеба\5 семестр\метрология\COURSE88\img\kr6_21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. Сравните полученное значение с границами доверительного интервала случайной составляющей погрешности результата измерения и определите – имеет ли место систематическая неопределенность или расхождение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71450" cy="238125"/>
            <wp:effectExtent l="19050" t="0" r="0" b="0"/>
            <wp:docPr id="77" name="Рисунок 77" descr="E:\ll\учеба\5 семестр\метрология\COURSE88\img\kr6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E:\ll\учеба\5 семестр\метрология\COURSE88\img\kr6_2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и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38125" cy="200025"/>
            <wp:effectExtent l="19050" t="0" r="9525" b="0"/>
            <wp:docPr id="78" name="Рисунок 78" descr="E:\ll\учеба\5 семестр\метрология\COURSE88\img\kr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E:\ll\учеба\5 семестр\метрология\COURSE88\img\kr6_21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можно объяснить случайными факторами.</w:t>
      </w:r>
      <w:r>
        <w:rPr>
          <w:rFonts w:ascii="Arial" w:hAnsi="Arial" w:cs="Arial"/>
        </w:rPr>
        <w:br/>
        <w:t>11.</w:t>
      </w:r>
      <w:proofErr w:type="gramEnd"/>
      <w:r>
        <w:rPr>
          <w:rFonts w:ascii="Arial" w:hAnsi="Arial" w:cs="Arial"/>
        </w:rPr>
        <w:t xml:space="preserve"> При выполнении п.8 задания считаем, что результаты наблюдений распределены по нормальному закону. Точечная оценка дисперсии для результата наблюдений (квадрат СКО результата наблюдений) S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при большом числе наблюдений (в пределе при </w:t>
      </w:r>
      <w:proofErr w:type="spellStart"/>
      <w:r>
        <w:rPr>
          <w:rFonts w:ascii="Arial" w:hAnsi="Arial" w:cs="Arial"/>
        </w:rPr>
        <w:t>n</w:t>
      </w:r>
      <w:proofErr w:type="spellEnd"/>
      <w:r>
        <w:rPr>
          <w:rFonts w:ascii="Symbol" w:hAnsi="Symbol" w:cs="Arial"/>
        </w:rPr>
        <w:t></w:t>
      </w:r>
      <w:r>
        <w:rPr>
          <w:rFonts w:ascii="Arial" w:hAnsi="Arial" w:cs="Arial"/>
        </w:rPr>
        <w:t xml:space="preserve"> к бесконечности) стремится к постоянной величине – дисперсии результата наблюдений </w:t>
      </w:r>
      <w:r>
        <w:rPr>
          <w:rFonts w:ascii="Symbol" w:hAnsi="Symbol" w:cs="Arial"/>
        </w:rPr>
        <w:t>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Известно, что оценка СКО результата измерения зависит от СКО результата наблюдений и числа наблюдений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228725" cy="266700"/>
            <wp:effectExtent l="19050" t="0" r="9525" b="0"/>
            <wp:docPr id="79" name="Рисунок 79" descr="E:\ll\учеба\5 семестр\метрология\COURSE88\img\kr6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:\ll\учеба\5 семестр\метрология\COURSE88\img\kr6_2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. Из этого выражения видно, что для изменения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>(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71450" cy="238125"/>
            <wp:effectExtent l="19050" t="0" r="0" b="0"/>
            <wp:docPr id="80" name="Рисунок 80" descr="E:\ll\учеба\5 семестр\метрология\COURSE88\img\kr6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E:\ll\учеба\5 семестр\метрология\COURSE88\img\kr6_2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) необходимо изменить </w:t>
      </w:r>
      <w:proofErr w:type="spellStart"/>
      <w:r>
        <w:rPr>
          <w:rFonts w:ascii="Arial" w:hAnsi="Arial" w:cs="Arial"/>
          <w:b/>
          <w:bCs/>
          <w:i/>
          <w:iCs/>
        </w:rPr>
        <w:t>n</w:t>
      </w:r>
      <w:proofErr w:type="spellEnd"/>
      <w:r>
        <w:rPr>
          <w:rFonts w:ascii="Arial" w:hAnsi="Arial" w:cs="Arial"/>
        </w:rPr>
        <w:t xml:space="preserve">. Отсюда можно получить новое число наблюдений, которое позволит уменьшить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>(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71450" cy="238125"/>
            <wp:effectExtent l="19050" t="0" r="0" b="0"/>
            <wp:docPr id="81" name="Рисунок 81" descr="E:\ll\учеба\5 семестр\метрология\COURSE88\img\kr6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E:\ll\учеба\5 семестр\метрология\COURSE88\img\kr6_2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в заданное число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раз.</w:t>
      </w:r>
    </w:p>
    <w:p w:rsidR="00DB2648" w:rsidRDefault="00DB2648"/>
    <w:sectPr w:rsidR="00DB2648" w:rsidSect="00D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47C"/>
    <w:rsid w:val="001C147C"/>
    <w:rsid w:val="0061528F"/>
    <w:rsid w:val="00DB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2012-03-26T21:51:00Z</dcterms:created>
  <dcterms:modified xsi:type="dcterms:W3CDTF">2012-03-26T21:54:00Z</dcterms:modified>
</cp:coreProperties>
</file>