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46" w:rsidRPr="00760E46" w:rsidRDefault="00760E46" w:rsidP="0076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46">
        <w:rPr>
          <w:rFonts w:ascii="Times New Roman" w:hAnsi="Times New Roman" w:cs="Times New Roman"/>
          <w:sz w:val="28"/>
          <w:szCs w:val="28"/>
        </w:rPr>
        <w:t>10. По опытным данным о зависимости поверхностного натяжения</w:t>
      </w:r>
    </w:p>
    <w:p w:rsidR="00760E46" w:rsidRPr="00760E46" w:rsidRDefault="00760E46" w:rsidP="0076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46">
        <w:rPr>
          <w:rFonts w:ascii="Times New Roman" w:hAnsi="Times New Roman" w:cs="Times New Roman"/>
          <w:sz w:val="28"/>
          <w:szCs w:val="28"/>
        </w:rPr>
        <w:t>бинарного раствора от мольной доли второго компонента построить график</w:t>
      </w:r>
    </w:p>
    <w:p w:rsidR="00760E46" w:rsidRPr="00760E46" w:rsidRDefault="00760E46" w:rsidP="0076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46">
        <w:rPr>
          <w:rFonts w:ascii="Times New Roman" w:hAnsi="Times New Roman" w:cs="Times New Roman"/>
          <w:sz w:val="28"/>
          <w:szCs w:val="28"/>
        </w:rPr>
        <w:t xml:space="preserve">зависимости адсорбции этого компонента по </w:t>
      </w:r>
      <w:proofErr w:type="spellStart"/>
      <w:r w:rsidRPr="00760E46">
        <w:rPr>
          <w:rFonts w:ascii="Times New Roman" w:hAnsi="Times New Roman" w:cs="Times New Roman"/>
          <w:sz w:val="28"/>
          <w:szCs w:val="28"/>
        </w:rPr>
        <w:t>Гуггенгейму</w:t>
      </w:r>
      <w:proofErr w:type="spellEnd"/>
      <w:r w:rsidRPr="00760E46">
        <w:rPr>
          <w:rFonts w:ascii="Times New Roman" w:hAnsi="Times New Roman" w:cs="Times New Roman"/>
          <w:sz w:val="28"/>
          <w:szCs w:val="28"/>
        </w:rPr>
        <w:t xml:space="preserve"> от состава </w:t>
      </w:r>
      <w:proofErr w:type="gramStart"/>
      <w:r w:rsidRPr="00760E4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60E46" w:rsidRPr="00760E46" w:rsidRDefault="00760E46" w:rsidP="0076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46">
        <w:rPr>
          <w:rFonts w:ascii="Times New Roman" w:hAnsi="Times New Roman" w:cs="Times New Roman"/>
          <w:sz w:val="28"/>
          <w:szCs w:val="28"/>
        </w:rPr>
        <w:t>комнатной температуре. Раствор считать идеальным.</w:t>
      </w:r>
    </w:p>
    <w:p w:rsidR="00760E46" w:rsidRPr="00760E46" w:rsidRDefault="00760E46" w:rsidP="0076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600"/>
        <w:gridCol w:w="1063"/>
        <w:gridCol w:w="1063"/>
        <w:gridCol w:w="1063"/>
        <w:gridCol w:w="1064"/>
        <w:gridCol w:w="1064"/>
        <w:gridCol w:w="1064"/>
        <w:gridCol w:w="1064"/>
      </w:tblGrid>
      <w:tr w:rsidR="00760E46" w:rsidTr="00760E46">
        <w:tc>
          <w:tcPr>
            <w:tcW w:w="1526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</w:rPr>
            </w:pPr>
            <w:r w:rsidRPr="00760E4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760E4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00" w:type="dxa"/>
          </w:tcPr>
          <w:p w:rsidR="00760E46" w:rsidRDefault="00760E46" w:rsidP="0076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760E46" w:rsidRDefault="00760E46" w:rsidP="0076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63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,1</w:t>
            </w:r>
          </w:p>
        </w:tc>
        <w:tc>
          <w:tcPr>
            <w:tcW w:w="1063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1064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0,3</w:t>
            </w:r>
          </w:p>
        </w:tc>
        <w:tc>
          <w:tcPr>
            <w:tcW w:w="1064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</w:t>
            </w:r>
          </w:p>
        </w:tc>
        <w:tc>
          <w:tcPr>
            <w:tcW w:w="1064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0,6</w:t>
            </w:r>
          </w:p>
        </w:tc>
        <w:tc>
          <w:tcPr>
            <w:tcW w:w="1064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60E46" w:rsidTr="00760E46">
        <w:tc>
          <w:tcPr>
            <w:tcW w:w="1526" w:type="dxa"/>
          </w:tcPr>
          <w:p w:rsidR="00760E46" w:rsidRDefault="00760E46" w:rsidP="00760E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hAnsi="SymbolMT" w:cs="SymbolMT"/>
                <w:sz w:val="28"/>
                <w:szCs w:val="28"/>
              </w:rPr>
              <w:t>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,</w:t>
            </w:r>
          </w:p>
          <w:p w:rsidR="00760E46" w:rsidRPr="00760E46" w:rsidRDefault="00760E46" w:rsidP="00760E46">
            <w:pPr>
              <w:rPr>
                <w:rFonts w:ascii="Times New Roman" w:hAnsi="Times New Roman" w:cs="Times New Roman"/>
              </w:rPr>
            </w:pPr>
            <w:r w:rsidRPr="00760E46">
              <w:rPr>
                <w:rFonts w:ascii="Times New Roman" w:hAnsi="Times New Roman" w:cs="Times New Roman"/>
                <w:sz w:val="28"/>
                <w:szCs w:val="28"/>
              </w:rPr>
              <w:t>мДж / м</w:t>
            </w:r>
            <w:proofErr w:type="gramStart"/>
            <w:r w:rsidRPr="00760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00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1063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063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1063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064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64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064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064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</w:tr>
    </w:tbl>
    <w:p w:rsidR="00CE3495" w:rsidRDefault="00476B87" w:rsidP="00760E46">
      <w:pPr>
        <w:rPr>
          <w:rFonts w:ascii="Times New Roman" w:hAnsi="Times New Roman" w:cs="Times New Roman"/>
          <w:lang w:val="en-US"/>
        </w:rPr>
      </w:pPr>
    </w:p>
    <w:p w:rsidR="00760E46" w:rsidRPr="00760E46" w:rsidRDefault="00760E46" w:rsidP="0076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46">
        <w:rPr>
          <w:rFonts w:ascii="Times New Roman" w:hAnsi="Times New Roman" w:cs="Times New Roman"/>
          <w:sz w:val="28"/>
          <w:szCs w:val="28"/>
        </w:rPr>
        <w:t>20. Константа скорости некоторой реакции равна 3,43</w:t>
      </w:r>
      <w:r w:rsidRPr="00760E46">
        <w:rPr>
          <w:rFonts w:ascii="Times New Roman" w:hAnsi="Cambria Math" w:cs="Times New Roman"/>
          <w:sz w:val="28"/>
          <w:szCs w:val="28"/>
        </w:rPr>
        <w:t>⋅</w:t>
      </w:r>
      <w:r w:rsidRPr="00760E46">
        <w:rPr>
          <w:rFonts w:ascii="Times New Roman" w:hAnsi="Times New Roman" w:cs="Times New Roman"/>
          <w:sz w:val="28"/>
          <w:szCs w:val="28"/>
        </w:rPr>
        <w:t>10</w:t>
      </w:r>
      <w:r w:rsidRPr="00760E46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760E46">
        <w:rPr>
          <w:rFonts w:ascii="Times New Roman" w:hAnsi="Times New Roman" w:cs="Times New Roman"/>
          <w:sz w:val="18"/>
          <w:szCs w:val="18"/>
        </w:rPr>
        <w:t xml:space="preserve"> </w:t>
      </w:r>
      <w:r w:rsidRPr="00760E46">
        <w:rPr>
          <w:rFonts w:ascii="Times New Roman" w:hAnsi="Times New Roman" w:cs="Times New Roman"/>
          <w:sz w:val="28"/>
          <w:szCs w:val="28"/>
        </w:rPr>
        <w:t>с</w:t>
      </w:r>
      <w:r w:rsidRPr="00760E4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760E46">
        <w:rPr>
          <w:rFonts w:ascii="Times New Roman" w:hAnsi="Times New Roman" w:cs="Times New Roman"/>
          <w:sz w:val="28"/>
          <w:szCs w:val="28"/>
        </w:rPr>
        <w:t>. Определить,</w:t>
      </w:r>
    </w:p>
    <w:p w:rsidR="00760E46" w:rsidRPr="00760E46" w:rsidRDefault="00760E46" w:rsidP="0076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46">
        <w:rPr>
          <w:rFonts w:ascii="Times New Roman" w:hAnsi="Times New Roman" w:cs="Times New Roman"/>
          <w:sz w:val="28"/>
          <w:szCs w:val="28"/>
        </w:rPr>
        <w:t>сколько процентов исходного вещества разложится за 25 мин и сколько</w:t>
      </w:r>
    </w:p>
    <w:p w:rsidR="00760E46" w:rsidRDefault="00760E46" w:rsidP="00760E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0E46">
        <w:rPr>
          <w:rFonts w:ascii="Times New Roman" w:hAnsi="Times New Roman" w:cs="Times New Roman"/>
          <w:sz w:val="28"/>
          <w:szCs w:val="28"/>
        </w:rPr>
        <w:t>времени потребуется для разложения 95 %.</w:t>
      </w:r>
    </w:p>
    <w:p w:rsidR="00760E46" w:rsidRPr="00760E46" w:rsidRDefault="00760E46" w:rsidP="00760E46">
      <w:pPr>
        <w:rPr>
          <w:rFonts w:ascii="Times New Roman" w:hAnsi="Times New Roman" w:cs="Times New Roman"/>
          <w:sz w:val="28"/>
          <w:szCs w:val="28"/>
        </w:rPr>
      </w:pPr>
      <w:r w:rsidRPr="00760E46">
        <w:rPr>
          <w:rFonts w:ascii="Times New Roman" w:hAnsi="Times New Roman" w:cs="Times New Roman"/>
          <w:sz w:val="28"/>
          <w:szCs w:val="28"/>
        </w:rPr>
        <w:t xml:space="preserve">30. Определить энергию активации и </w:t>
      </w:r>
      <w:proofErr w:type="spellStart"/>
      <w:r w:rsidRPr="00760E46">
        <w:rPr>
          <w:rFonts w:ascii="Times New Roman" w:hAnsi="Times New Roman" w:cs="Times New Roman"/>
          <w:sz w:val="28"/>
          <w:szCs w:val="28"/>
        </w:rPr>
        <w:t>предэкспоненциальный</w:t>
      </w:r>
      <w:proofErr w:type="spellEnd"/>
      <w:r w:rsidRPr="00760E46">
        <w:rPr>
          <w:rFonts w:ascii="Times New Roman" w:hAnsi="Times New Roman" w:cs="Times New Roman"/>
          <w:sz w:val="28"/>
          <w:szCs w:val="28"/>
        </w:rPr>
        <w:t xml:space="preserve"> множитель </w:t>
      </w:r>
      <w:proofErr w:type="gramStart"/>
      <w:r w:rsidRPr="00760E4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0E46" w:rsidRPr="00760E46" w:rsidRDefault="00760E46" w:rsidP="00760E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E46">
        <w:rPr>
          <w:rFonts w:ascii="Times New Roman" w:hAnsi="Times New Roman" w:cs="Times New Roman"/>
          <w:sz w:val="28"/>
          <w:szCs w:val="28"/>
        </w:rPr>
        <w:t>уравнении</w:t>
      </w:r>
      <w:proofErr w:type="gramEnd"/>
      <w:r w:rsidRPr="00760E46">
        <w:rPr>
          <w:rFonts w:ascii="Times New Roman" w:hAnsi="Times New Roman" w:cs="Times New Roman"/>
          <w:sz w:val="28"/>
          <w:szCs w:val="28"/>
        </w:rPr>
        <w:t xml:space="preserve"> Аррениуса для реакции разложения газа, если период полураспада</w:t>
      </w:r>
    </w:p>
    <w:p w:rsidR="00760E46" w:rsidRDefault="00760E46" w:rsidP="00760E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0E46">
        <w:rPr>
          <w:rFonts w:ascii="Times New Roman" w:hAnsi="Times New Roman" w:cs="Times New Roman"/>
          <w:sz w:val="28"/>
          <w:szCs w:val="28"/>
        </w:rPr>
        <w:t>меняется с температурой согласно таблице: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60E46" w:rsidTr="00760E46">
        <w:tc>
          <w:tcPr>
            <w:tcW w:w="1595" w:type="dxa"/>
          </w:tcPr>
          <w:p w:rsid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t, º C</w:t>
            </w:r>
          </w:p>
        </w:tc>
        <w:tc>
          <w:tcPr>
            <w:tcW w:w="1595" w:type="dxa"/>
          </w:tcPr>
          <w:p w:rsid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529,5</w:t>
            </w:r>
          </w:p>
        </w:tc>
        <w:tc>
          <w:tcPr>
            <w:tcW w:w="1595" w:type="dxa"/>
          </w:tcPr>
          <w:p w:rsid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538,5</w:t>
            </w:r>
          </w:p>
        </w:tc>
        <w:tc>
          <w:tcPr>
            <w:tcW w:w="1595" w:type="dxa"/>
          </w:tcPr>
          <w:p w:rsid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550,5</w:t>
            </w:r>
          </w:p>
        </w:tc>
        <w:tc>
          <w:tcPr>
            <w:tcW w:w="1595" w:type="dxa"/>
          </w:tcPr>
          <w:p w:rsid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560,0</w:t>
            </w:r>
          </w:p>
        </w:tc>
        <w:tc>
          <w:tcPr>
            <w:tcW w:w="1596" w:type="dxa"/>
          </w:tcPr>
          <w:p w:rsid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569,0</w:t>
            </w:r>
          </w:p>
        </w:tc>
      </w:tr>
      <w:tr w:rsidR="00760E46" w:rsidTr="00760E46">
        <w:tc>
          <w:tcPr>
            <w:tcW w:w="1595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E46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Pr="00760E4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1/2</w:t>
            </w:r>
            <w:r w:rsidRPr="00760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0E4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595" w:type="dxa"/>
          </w:tcPr>
          <w:p w:rsid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66,5</w:t>
            </w:r>
          </w:p>
        </w:tc>
        <w:tc>
          <w:tcPr>
            <w:tcW w:w="1595" w:type="dxa"/>
          </w:tcPr>
          <w:p w:rsidR="00760E46" w:rsidRDefault="00476B87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44,3</w:t>
            </w:r>
          </w:p>
        </w:tc>
        <w:tc>
          <w:tcPr>
            <w:tcW w:w="1595" w:type="dxa"/>
          </w:tcPr>
          <w:p w:rsidR="00760E46" w:rsidRDefault="00476B87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29,6</w:t>
            </w:r>
          </w:p>
        </w:tc>
        <w:tc>
          <w:tcPr>
            <w:tcW w:w="1595" w:type="dxa"/>
          </w:tcPr>
          <w:p w:rsidR="00760E46" w:rsidRDefault="00476B87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60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dxa"/>
          </w:tcPr>
          <w:p w:rsidR="00760E46" w:rsidRDefault="00476B87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14,6</w:t>
            </w:r>
          </w:p>
        </w:tc>
      </w:tr>
      <w:tr w:rsidR="00760E46" w:rsidTr="00760E46">
        <w:tc>
          <w:tcPr>
            <w:tcW w:w="1595" w:type="dxa"/>
          </w:tcPr>
          <w:p w:rsidR="00760E46" w:rsidRP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60E4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760E46">
              <w:rPr>
                <w:rFonts w:ascii="Times New Roman" w:hAnsi="Times New Roman" w:cs="Times New Roman"/>
                <w:sz w:val="28"/>
                <w:szCs w:val="28"/>
              </w:rPr>
              <w:t>, Па</w:t>
            </w:r>
          </w:p>
        </w:tc>
        <w:tc>
          <w:tcPr>
            <w:tcW w:w="1595" w:type="dxa"/>
          </w:tcPr>
          <w:p w:rsidR="00760E46" w:rsidRDefault="00760E46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</w:t>
            </w:r>
          </w:p>
        </w:tc>
        <w:tc>
          <w:tcPr>
            <w:tcW w:w="1595" w:type="dxa"/>
          </w:tcPr>
          <w:p w:rsidR="00760E46" w:rsidRDefault="00476B87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1595" w:type="dxa"/>
          </w:tcPr>
          <w:p w:rsidR="00760E46" w:rsidRDefault="00476B87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</w:t>
            </w:r>
          </w:p>
        </w:tc>
        <w:tc>
          <w:tcPr>
            <w:tcW w:w="1595" w:type="dxa"/>
          </w:tcPr>
          <w:p w:rsidR="00760E46" w:rsidRDefault="00476B87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96" w:type="dxa"/>
          </w:tcPr>
          <w:p w:rsidR="00760E46" w:rsidRDefault="00476B87" w:rsidP="00760E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</w:tr>
    </w:tbl>
    <w:p w:rsidR="00760E46" w:rsidRDefault="00476B87" w:rsidP="00760E4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76B87">
        <w:rPr>
          <w:rFonts w:ascii="Times New Roman" w:hAnsi="Times New Roman" w:cs="Times New Roman"/>
          <w:sz w:val="28"/>
          <w:szCs w:val="28"/>
          <w:lang w:val="en-US"/>
        </w:rPr>
        <w:t>Реакция</w:t>
      </w:r>
      <w:proofErr w:type="spellEnd"/>
      <w:r w:rsidRPr="00476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B87">
        <w:rPr>
          <w:rFonts w:ascii="Times New Roman" w:hAnsi="Times New Roman" w:cs="Times New Roman"/>
          <w:sz w:val="28"/>
          <w:szCs w:val="28"/>
          <w:lang w:val="en-US"/>
        </w:rPr>
        <w:t>имеет</w:t>
      </w:r>
      <w:proofErr w:type="spellEnd"/>
      <w:r w:rsidRPr="00476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B87">
        <w:rPr>
          <w:rFonts w:ascii="Times New Roman" w:hAnsi="Times New Roman" w:cs="Times New Roman"/>
          <w:sz w:val="28"/>
          <w:szCs w:val="28"/>
          <w:lang w:val="en-US"/>
        </w:rPr>
        <w:t>второй</w:t>
      </w:r>
      <w:proofErr w:type="spellEnd"/>
      <w:r w:rsidRPr="00476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B87"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proofErr w:type="spellEnd"/>
      <w:r w:rsidRPr="00476B8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76B87" w:rsidRPr="00760E46" w:rsidRDefault="00476B87" w:rsidP="00760E4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76B87" w:rsidRPr="00760E46" w:rsidSect="0053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60E46"/>
    <w:rsid w:val="00476B87"/>
    <w:rsid w:val="00535579"/>
    <w:rsid w:val="00760E46"/>
    <w:rsid w:val="009A468B"/>
    <w:rsid w:val="00D1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2012-03-25T10:04:00Z</dcterms:created>
  <dcterms:modified xsi:type="dcterms:W3CDTF">2012-03-25T10:15:00Z</dcterms:modified>
</cp:coreProperties>
</file>