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E0" w:rsidRDefault="002F6CE0" w:rsidP="002F6CE0">
      <w:pPr>
        <w:ind w:firstLine="567"/>
        <w:rPr>
          <w:sz w:val="22"/>
        </w:rPr>
      </w:pPr>
      <w:r>
        <w:rPr>
          <w:b/>
        </w:rPr>
        <w:t>Задание 11–20.</w:t>
      </w:r>
      <w:r>
        <w:rPr>
          <w:sz w:val="22"/>
        </w:rPr>
        <w:t xml:space="preserve"> В задачах данную систему уравнений решить методом Гаусса. Рекомендуется преобразования, связанные с посл</w:t>
      </w:r>
      <w:r>
        <w:rPr>
          <w:sz w:val="22"/>
        </w:rPr>
        <w:t>е</w:t>
      </w:r>
      <w:r>
        <w:rPr>
          <w:sz w:val="22"/>
        </w:rPr>
        <w:t>довательным исключением неизвестных, применять к расширенной матрице данной системы.</w:t>
      </w:r>
    </w:p>
    <w:p w:rsidR="008929CE" w:rsidRDefault="008929CE"/>
    <w:p w:rsidR="002F6CE0" w:rsidRDefault="002F6CE0" w:rsidP="002F6CE0">
      <w:pPr>
        <w:pStyle w:val="a3"/>
        <w:numPr>
          <w:ilvl w:val="0"/>
          <w:numId w:val="2"/>
        </w:numPr>
        <w:spacing w:line="360" w:lineRule="auto"/>
        <w:rPr>
          <w:sz w:val="22"/>
        </w:rPr>
      </w:pPr>
      <w:r>
        <w:rPr>
          <w:position w:val="-50"/>
        </w:rPr>
        <w:object w:dxaOrig="212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56.25pt" o:ole="" fillcolor="window">
            <v:imagedata r:id="rId5" o:title=""/>
          </v:shape>
          <o:OLEObject Type="Embed" ProgID="Equation.3" ShapeID="_x0000_i1025" DrawAspect="Content" ObjectID="_1391614527" r:id="rId6"/>
        </w:object>
      </w:r>
    </w:p>
    <w:p w:rsidR="002F6CE0" w:rsidRPr="002F6CE0" w:rsidRDefault="002F6CE0" w:rsidP="002F6CE0">
      <w:pPr>
        <w:pStyle w:val="a3"/>
        <w:spacing w:line="360" w:lineRule="auto"/>
        <w:rPr>
          <w:sz w:val="22"/>
        </w:rPr>
      </w:pPr>
    </w:p>
    <w:p w:rsidR="002F6CE0" w:rsidRDefault="002F6CE0" w:rsidP="002F6CE0">
      <w:pPr>
        <w:ind w:firstLine="567"/>
        <w:jc w:val="both"/>
        <w:rPr>
          <w:i/>
          <w:sz w:val="22"/>
        </w:rPr>
      </w:pPr>
      <w:r w:rsidRPr="002F6CE0">
        <w:rPr>
          <w:b/>
        </w:rPr>
        <w:t>Задание 51–60.</w:t>
      </w:r>
      <w:r w:rsidRPr="002F6CE0">
        <w:rPr>
          <w:sz w:val="22"/>
        </w:rPr>
        <w:t xml:space="preserve"> В задачах 51-60 даны координаты вершин тр</w:t>
      </w:r>
      <w:r w:rsidRPr="002F6CE0">
        <w:rPr>
          <w:sz w:val="22"/>
        </w:rPr>
        <w:t>е</w:t>
      </w:r>
      <w:r w:rsidRPr="002F6CE0">
        <w:rPr>
          <w:sz w:val="22"/>
        </w:rPr>
        <w:t xml:space="preserve">угольника </w:t>
      </w:r>
      <w:r w:rsidRPr="002F6CE0">
        <w:rPr>
          <w:i/>
          <w:sz w:val="22"/>
        </w:rPr>
        <w:t>АВС</w:t>
      </w:r>
      <w:r w:rsidRPr="002F6CE0">
        <w:rPr>
          <w:sz w:val="22"/>
        </w:rPr>
        <w:t xml:space="preserve">. Найти: 1) длину стороны </w:t>
      </w:r>
      <w:r w:rsidRPr="002F6CE0">
        <w:rPr>
          <w:i/>
          <w:sz w:val="22"/>
        </w:rPr>
        <w:t>АВ</w:t>
      </w:r>
      <w:r w:rsidRPr="002F6CE0">
        <w:rPr>
          <w:sz w:val="22"/>
        </w:rPr>
        <w:t xml:space="preserve">; 2) уравнения сторон </w:t>
      </w:r>
      <w:r w:rsidRPr="002F6CE0">
        <w:rPr>
          <w:i/>
          <w:sz w:val="22"/>
        </w:rPr>
        <w:t>АВ</w:t>
      </w:r>
      <w:r w:rsidRPr="002F6CE0">
        <w:rPr>
          <w:sz w:val="22"/>
        </w:rPr>
        <w:t xml:space="preserve"> и </w:t>
      </w:r>
      <w:r w:rsidRPr="002F6CE0">
        <w:rPr>
          <w:i/>
          <w:sz w:val="22"/>
        </w:rPr>
        <w:t>ВС</w:t>
      </w:r>
      <w:r w:rsidRPr="002F6CE0">
        <w:rPr>
          <w:sz w:val="22"/>
        </w:rPr>
        <w:t xml:space="preserve"> и их угловые коэффициенты; 3) угол </w:t>
      </w:r>
      <w:r w:rsidRPr="002F6CE0">
        <w:rPr>
          <w:i/>
          <w:sz w:val="22"/>
        </w:rPr>
        <w:t>В</w:t>
      </w:r>
      <w:r w:rsidRPr="002F6CE0">
        <w:rPr>
          <w:sz w:val="22"/>
        </w:rPr>
        <w:t xml:space="preserve"> </w:t>
      </w:r>
      <w:proofErr w:type="spellStart"/>
      <w:r w:rsidRPr="002F6CE0">
        <w:rPr>
          <w:sz w:val="22"/>
        </w:rPr>
        <w:t>в</w:t>
      </w:r>
      <w:proofErr w:type="spellEnd"/>
      <w:r w:rsidRPr="002F6CE0">
        <w:rPr>
          <w:sz w:val="22"/>
        </w:rPr>
        <w:t xml:space="preserve"> радианах с точностью до двух знаков; 4) уравнение высоты </w:t>
      </w:r>
      <w:r w:rsidRPr="002F6CE0">
        <w:rPr>
          <w:i/>
          <w:sz w:val="22"/>
          <w:lang w:val="en-US"/>
        </w:rPr>
        <w:t>CD</w:t>
      </w:r>
      <w:r w:rsidRPr="002F6CE0">
        <w:rPr>
          <w:sz w:val="22"/>
        </w:rPr>
        <w:t xml:space="preserve"> и её длину; 5) уравн</w:t>
      </w:r>
      <w:r w:rsidRPr="002F6CE0">
        <w:rPr>
          <w:sz w:val="22"/>
        </w:rPr>
        <w:t>е</w:t>
      </w:r>
      <w:r w:rsidRPr="002F6CE0">
        <w:rPr>
          <w:sz w:val="22"/>
        </w:rPr>
        <w:t xml:space="preserve">ние медианы </w:t>
      </w:r>
      <w:r w:rsidRPr="002F6CE0">
        <w:rPr>
          <w:i/>
          <w:sz w:val="22"/>
        </w:rPr>
        <w:t>АЕ</w:t>
      </w:r>
      <w:r w:rsidRPr="002F6CE0">
        <w:rPr>
          <w:sz w:val="22"/>
        </w:rPr>
        <w:t xml:space="preserve"> и координаты точки </w:t>
      </w:r>
      <w:r w:rsidRPr="002F6CE0">
        <w:rPr>
          <w:i/>
          <w:sz w:val="22"/>
        </w:rPr>
        <w:t>К</w:t>
      </w:r>
      <w:r w:rsidRPr="002F6CE0">
        <w:rPr>
          <w:sz w:val="22"/>
        </w:rPr>
        <w:t xml:space="preserve"> пересечения этой медианы с высотой </w:t>
      </w:r>
      <w:r w:rsidRPr="002F6CE0">
        <w:rPr>
          <w:i/>
          <w:sz w:val="22"/>
          <w:lang w:val="en-US"/>
        </w:rPr>
        <w:t>CD</w:t>
      </w:r>
      <w:r w:rsidRPr="002F6CE0">
        <w:rPr>
          <w:i/>
          <w:sz w:val="22"/>
        </w:rPr>
        <w:t xml:space="preserve"> </w:t>
      </w:r>
      <w:r w:rsidRPr="002F6CE0">
        <w:rPr>
          <w:sz w:val="22"/>
        </w:rPr>
        <w:t>; 6) уравнение прямой, проходящей через точку</w:t>
      </w:r>
      <w:proofErr w:type="gramStart"/>
      <w:r w:rsidRPr="002F6CE0">
        <w:rPr>
          <w:sz w:val="22"/>
        </w:rPr>
        <w:t xml:space="preserve"> </w:t>
      </w:r>
      <w:r w:rsidRPr="002F6CE0">
        <w:rPr>
          <w:i/>
          <w:sz w:val="22"/>
        </w:rPr>
        <w:t>К</w:t>
      </w:r>
      <w:proofErr w:type="gramEnd"/>
      <w:r w:rsidRPr="002F6CE0">
        <w:rPr>
          <w:sz w:val="22"/>
        </w:rPr>
        <w:t xml:space="preserve"> параллельно стороне </w:t>
      </w:r>
      <w:r w:rsidRPr="002F6CE0">
        <w:rPr>
          <w:i/>
          <w:sz w:val="22"/>
        </w:rPr>
        <w:t>АВ</w:t>
      </w:r>
      <w:r w:rsidRPr="002F6CE0">
        <w:rPr>
          <w:sz w:val="22"/>
        </w:rPr>
        <w:t xml:space="preserve">; 7) координаты точки </w:t>
      </w:r>
      <w:r w:rsidRPr="002F6CE0">
        <w:rPr>
          <w:i/>
          <w:sz w:val="22"/>
        </w:rPr>
        <w:t>М</w:t>
      </w:r>
      <w:r w:rsidRPr="002F6CE0">
        <w:rPr>
          <w:sz w:val="22"/>
        </w:rPr>
        <w:t>, расположенной симме</w:t>
      </w:r>
      <w:r w:rsidRPr="002F6CE0">
        <w:rPr>
          <w:sz w:val="22"/>
        </w:rPr>
        <w:t>т</w:t>
      </w:r>
      <w:r w:rsidRPr="002F6CE0">
        <w:rPr>
          <w:sz w:val="22"/>
        </w:rPr>
        <w:t>рично точке</w:t>
      </w:r>
      <w:proofErr w:type="gramStart"/>
      <w:r w:rsidRPr="002F6CE0">
        <w:rPr>
          <w:sz w:val="22"/>
        </w:rPr>
        <w:t xml:space="preserve"> </w:t>
      </w:r>
      <w:r w:rsidRPr="002F6CE0">
        <w:rPr>
          <w:i/>
          <w:sz w:val="22"/>
        </w:rPr>
        <w:t>А</w:t>
      </w:r>
      <w:proofErr w:type="gramEnd"/>
      <w:r w:rsidRPr="002F6CE0">
        <w:rPr>
          <w:sz w:val="22"/>
        </w:rPr>
        <w:t xml:space="preserve"> относительно прямой </w:t>
      </w:r>
      <w:r w:rsidRPr="002F6CE0">
        <w:rPr>
          <w:i/>
          <w:sz w:val="22"/>
          <w:lang w:val="en-US"/>
        </w:rPr>
        <w:t>CD</w:t>
      </w:r>
      <w:r w:rsidRPr="002F6CE0">
        <w:rPr>
          <w:i/>
          <w:sz w:val="22"/>
        </w:rPr>
        <w:t>.</w:t>
      </w:r>
    </w:p>
    <w:p w:rsidR="002F6CE0" w:rsidRDefault="002F6CE0" w:rsidP="002F6CE0">
      <w:pPr>
        <w:ind w:firstLine="567"/>
        <w:jc w:val="both"/>
        <w:rPr>
          <w:i/>
          <w:sz w:val="22"/>
        </w:rPr>
      </w:pPr>
    </w:p>
    <w:tbl>
      <w:tblPr>
        <w:tblW w:w="0" w:type="auto"/>
        <w:tblLayout w:type="fixed"/>
        <w:tblLook w:val="0000"/>
      </w:tblPr>
      <w:tblGrid>
        <w:gridCol w:w="1384"/>
        <w:gridCol w:w="2074"/>
        <w:gridCol w:w="2074"/>
        <w:gridCol w:w="2074"/>
      </w:tblGrid>
      <w:tr w:rsidR="002F6CE0" w:rsidTr="002F6CE0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2F6CE0" w:rsidRDefault="002F6CE0" w:rsidP="002F6CE0">
            <w:pPr>
              <w:spacing w:line="360" w:lineRule="auto"/>
              <w:ind w:left="360"/>
              <w:rPr>
                <w:sz w:val="22"/>
              </w:rPr>
            </w:pPr>
            <w:r>
              <w:rPr>
                <w:sz w:val="22"/>
              </w:rPr>
              <w:t>54.</w:t>
            </w:r>
          </w:p>
        </w:tc>
        <w:tc>
          <w:tcPr>
            <w:tcW w:w="2074" w:type="dxa"/>
            <w:vAlign w:val="center"/>
          </w:tcPr>
          <w:p w:rsidR="002F6CE0" w:rsidRDefault="002F6CE0" w:rsidP="009856AA">
            <w:pPr>
              <w:spacing w:line="360" w:lineRule="auto"/>
              <w:rPr>
                <w:sz w:val="22"/>
              </w:rPr>
            </w:pPr>
            <w:r>
              <w:rPr>
                <w:position w:val="-10"/>
                <w:sz w:val="22"/>
              </w:rPr>
              <w:object w:dxaOrig="1040" w:dyaOrig="340">
                <v:shape id="_x0000_i1026" type="#_x0000_t75" style="width:51.75pt;height:17.25pt" o:ole="" fillcolor="window">
                  <v:imagedata r:id="rId7" o:title=""/>
                </v:shape>
                <o:OLEObject Type="Embed" ProgID="Equation.3" ShapeID="_x0000_i1026" DrawAspect="Content" ObjectID="_1391614528" r:id="rId8"/>
              </w:object>
            </w:r>
            <w:r>
              <w:rPr>
                <w:sz w:val="22"/>
              </w:rPr>
              <w:t>,</w:t>
            </w:r>
          </w:p>
        </w:tc>
        <w:tc>
          <w:tcPr>
            <w:tcW w:w="2074" w:type="dxa"/>
            <w:vAlign w:val="center"/>
          </w:tcPr>
          <w:p w:rsidR="002F6CE0" w:rsidRDefault="002F6CE0" w:rsidP="009856AA">
            <w:pPr>
              <w:spacing w:line="360" w:lineRule="auto"/>
              <w:rPr>
                <w:sz w:val="22"/>
              </w:rPr>
            </w:pPr>
            <w:r>
              <w:rPr>
                <w:position w:val="-10"/>
                <w:sz w:val="22"/>
              </w:rPr>
              <w:object w:dxaOrig="720" w:dyaOrig="340">
                <v:shape id="_x0000_i1027" type="#_x0000_t75" style="width:36pt;height:17.25pt" o:ole="" fillcolor="window">
                  <v:imagedata r:id="rId9" o:title=""/>
                </v:shape>
                <o:OLEObject Type="Embed" ProgID="Equation.3" ShapeID="_x0000_i1027" DrawAspect="Content" ObjectID="_1391614529" r:id="rId10"/>
              </w:object>
            </w:r>
            <w:r>
              <w:rPr>
                <w:sz w:val="22"/>
              </w:rPr>
              <w:t>,</w:t>
            </w:r>
          </w:p>
        </w:tc>
        <w:tc>
          <w:tcPr>
            <w:tcW w:w="2074" w:type="dxa"/>
            <w:vAlign w:val="center"/>
          </w:tcPr>
          <w:p w:rsidR="002F6CE0" w:rsidRDefault="002F6CE0" w:rsidP="009856AA">
            <w:pPr>
              <w:spacing w:line="360" w:lineRule="auto"/>
              <w:rPr>
                <w:sz w:val="22"/>
              </w:rPr>
            </w:pPr>
            <w:r>
              <w:rPr>
                <w:position w:val="-10"/>
                <w:sz w:val="22"/>
              </w:rPr>
              <w:object w:dxaOrig="859" w:dyaOrig="340">
                <v:shape id="_x0000_i1028" type="#_x0000_t75" style="width:42.75pt;height:17.25pt" o:ole="" fillcolor="window">
                  <v:imagedata r:id="rId11" o:title=""/>
                </v:shape>
                <o:OLEObject Type="Embed" ProgID="Equation.3" ShapeID="_x0000_i1028" DrawAspect="Content" ObjectID="_1391614530" r:id="rId12"/>
              </w:object>
            </w:r>
            <w:r>
              <w:rPr>
                <w:sz w:val="22"/>
              </w:rPr>
              <w:t>.</w:t>
            </w:r>
          </w:p>
        </w:tc>
      </w:tr>
    </w:tbl>
    <w:p w:rsidR="002F6CE0" w:rsidRPr="002F6CE0" w:rsidRDefault="002F6CE0" w:rsidP="002F6CE0">
      <w:pPr>
        <w:ind w:firstLine="567"/>
        <w:jc w:val="both"/>
        <w:rPr>
          <w:sz w:val="22"/>
        </w:rPr>
      </w:pPr>
    </w:p>
    <w:p w:rsidR="002F6CE0" w:rsidRDefault="002F6CE0" w:rsidP="002F6CE0">
      <w:pPr>
        <w:ind w:firstLine="567"/>
        <w:rPr>
          <w:sz w:val="22"/>
        </w:rPr>
      </w:pPr>
      <w:r>
        <w:rPr>
          <w:b/>
        </w:rPr>
        <w:t>Задание 141–150.</w:t>
      </w:r>
      <w:r>
        <w:rPr>
          <w:sz w:val="22"/>
        </w:rPr>
        <w:t xml:space="preserve"> Найти производные </w:t>
      </w:r>
      <w:r w:rsidRPr="00CC2ED0">
        <w:rPr>
          <w:position w:val="-10"/>
          <w:sz w:val="22"/>
        </w:rPr>
        <w:object w:dxaOrig="180" w:dyaOrig="340">
          <v:shape id="_x0000_i1029" type="#_x0000_t75" style="width:9pt;height:17.25pt" o:ole="" fillcolor="window">
            <v:imagedata r:id="rId13" o:title=""/>
          </v:shape>
          <o:OLEObject Type="Embed" ProgID="Equation.3" ShapeID="_x0000_i1029" DrawAspect="Content" ObjectID="_1391614531" r:id="rId14"/>
        </w:object>
      </w:r>
      <w:r>
        <w:rPr>
          <w:sz w:val="22"/>
        </w:rPr>
        <w:t xml:space="preserve"> данных фун</w:t>
      </w:r>
      <w:r>
        <w:rPr>
          <w:sz w:val="22"/>
        </w:rPr>
        <w:t>к</w:t>
      </w:r>
      <w:r>
        <w:rPr>
          <w:sz w:val="22"/>
        </w:rPr>
        <w:t>ций.</w:t>
      </w:r>
    </w:p>
    <w:p w:rsidR="002F6CE0" w:rsidRDefault="002F6CE0" w:rsidP="002F6CE0">
      <w:pPr>
        <w:ind w:firstLine="567"/>
        <w:rPr>
          <w:sz w:val="22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2127"/>
        <w:gridCol w:w="992"/>
        <w:gridCol w:w="1077"/>
        <w:gridCol w:w="2198"/>
      </w:tblGrid>
      <w:tr w:rsidR="002F6CE0" w:rsidTr="009856A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CE0" w:rsidRDefault="002F6CE0" w:rsidP="002F6CE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CE0" w:rsidRDefault="002F6CE0" w:rsidP="009856AA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а) </w:t>
            </w:r>
            <w:r>
              <w:rPr>
                <w:position w:val="-32"/>
                <w:sz w:val="22"/>
              </w:rPr>
              <w:object w:dxaOrig="2600" w:dyaOrig="680">
                <v:shape id="_x0000_i1030" type="#_x0000_t75" style="width:129.75pt;height:33.75pt" o:ole="" fillcolor="window">
                  <v:imagedata r:id="rId15" o:title=""/>
                </v:shape>
                <o:OLEObject Type="Embed" ProgID="Equation.3" ShapeID="_x0000_i1030" DrawAspect="Content" ObjectID="_1391614532" r:id="rId16"/>
              </w:objec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CE0" w:rsidRDefault="002F6CE0" w:rsidP="009856AA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б) </w:t>
            </w:r>
            <w:r>
              <w:rPr>
                <w:position w:val="-10"/>
                <w:sz w:val="22"/>
              </w:rPr>
              <w:object w:dxaOrig="1520" w:dyaOrig="380">
                <v:shape id="_x0000_i1031" type="#_x0000_t75" style="width:75.75pt;height:18.75pt" o:ole="" fillcolor="window">
                  <v:imagedata r:id="rId17" o:title=""/>
                </v:shape>
                <o:OLEObject Type="Embed" ProgID="Equation.3" ShapeID="_x0000_i1031" DrawAspect="Content" ObjectID="_1391614533" r:id="rId18"/>
              </w:object>
            </w:r>
          </w:p>
        </w:tc>
      </w:tr>
      <w:tr w:rsidR="002F6CE0" w:rsidTr="009856A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CE0" w:rsidRDefault="002F6CE0" w:rsidP="009856AA">
            <w:pPr>
              <w:spacing w:line="360" w:lineRule="auto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CE0" w:rsidRDefault="002F6CE0" w:rsidP="009856AA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в) </w:t>
            </w:r>
            <w:r>
              <w:rPr>
                <w:position w:val="-10"/>
                <w:sz w:val="22"/>
              </w:rPr>
              <w:object w:dxaOrig="1640" w:dyaOrig="300">
                <v:shape id="_x0000_i1032" type="#_x0000_t75" style="width:81.75pt;height:15pt" o:ole="" fillcolor="window">
                  <v:imagedata r:id="rId19" o:title=""/>
                </v:shape>
                <o:OLEObject Type="Embed" ProgID="Equation.3" ShapeID="_x0000_i1032" DrawAspect="Content" ObjectID="_1391614534" r:id="rId20"/>
              </w:objec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CE0" w:rsidRDefault="002F6CE0" w:rsidP="009856AA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г) </w:t>
            </w:r>
            <w:r>
              <w:rPr>
                <w:position w:val="-10"/>
                <w:sz w:val="22"/>
              </w:rPr>
              <w:object w:dxaOrig="820" w:dyaOrig="440">
                <v:shape id="_x0000_i1033" type="#_x0000_t75" style="width:41.25pt;height:21.75pt" o:ole="" fillcolor="window">
                  <v:imagedata r:id="rId21" o:title=""/>
                </v:shape>
                <o:OLEObject Type="Embed" ProgID="Equation.3" ShapeID="_x0000_i1033" DrawAspect="Content" ObjectID="_1391614535" r:id="rId22"/>
              </w:objec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CE0" w:rsidRDefault="002F6CE0" w:rsidP="009856AA">
            <w:pPr>
              <w:spacing w:line="36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) </w:t>
            </w:r>
            <w:r>
              <w:rPr>
                <w:position w:val="-22"/>
                <w:sz w:val="22"/>
              </w:rPr>
              <w:object w:dxaOrig="880" w:dyaOrig="580">
                <v:shape id="_x0000_i1034" type="#_x0000_t75" style="width:44.25pt;height:29.25pt" o:ole="" fillcolor="window">
                  <v:imagedata r:id="rId23" o:title=""/>
                </v:shape>
                <o:OLEObject Type="Embed" ProgID="Equation.3" ShapeID="_x0000_i1034" DrawAspect="Content" ObjectID="_1391614536" r:id="rId24"/>
              </w:object>
            </w:r>
            <w:r>
              <w:rPr>
                <w:sz w:val="22"/>
              </w:rPr>
              <w:t>.</w:t>
            </w:r>
          </w:p>
        </w:tc>
      </w:tr>
    </w:tbl>
    <w:p w:rsidR="002F6CE0" w:rsidRDefault="002F6CE0" w:rsidP="002F6CE0">
      <w:pPr>
        <w:ind w:firstLine="567"/>
        <w:jc w:val="both"/>
      </w:pPr>
    </w:p>
    <w:p w:rsidR="002F6CE0" w:rsidRDefault="002F6CE0" w:rsidP="002F6CE0">
      <w:pPr>
        <w:ind w:firstLine="567"/>
      </w:pPr>
      <w:r>
        <w:rPr>
          <w:b/>
        </w:rPr>
        <w:t xml:space="preserve">Задание 241–250. </w:t>
      </w:r>
      <w:r>
        <w:rPr>
          <w:sz w:val="22"/>
        </w:rPr>
        <w:t>Найти экстремум функции</w:t>
      </w:r>
      <w:r>
        <w:t xml:space="preserve">  </w:t>
      </w:r>
      <w:r>
        <w:rPr>
          <w:position w:val="-10"/>
        </w:rPr>
        <w:object w:dxaOrig="1140" w:dyaOrig="320">
          <v:shape id="_x0000_i1035" type="#_x0000_t75" style="width:57pt;height:15.75pt" o:ole="" fillcolor="window">
            <v:imagedata r:id="rId25" o:title=""/>
          </v:shape>
          <o:OLEObject Type="Embed" ProgID="Equation.3" ShapeID="_x0000_i1035" DrawAspect="Content" ObjectID="_1391614537" r:id="rId26"/>
        </w:object>
      </w:r>
      <w:r>
        <w:t>.</w:t>
      </w:r>
    </w:p>
    <w:p w:rsidR="002F6CE0" w:rsidRDefault="002F6CE0" w:rsidP="002F6CE0">
      <w:pPr>
        <w:ind w:firstLine="567"/>
        <w:jc w:val="both"/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045"/>
      </w:tblGrid>
      <w:tr w:rsidR="002F6CE0" w:rsidTr="009856AA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F6CE0" w:rsidRDefault="002F6CE0" w:rsidP="002F6CE0">
            <w:pPr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2F6CE0" w:rsidRDefault="002F6CE0" w:rsidP="009856AA">
            <w:pPr>
              <w:rPr>
                <w:sz w:val="22"/>
              </w:rPr>
            </w:pPr>
            <w:r>
              <w:rPr>
                <w:position w:val="-10"/>
                <w:sz w:val="22"/>
              </w:rPr>
              <w:object w:dxaOrig="2680" w:dyaOrig="380">
                <v:shape id="_x0000_i1036" type="#_x0000_t75" style="width:134.25pt;height:18.75pt" o:ole="" fillcolor="window">
                  <v:imagedata r:id="rId27" o:title=""/>
                </v:shape>
                <o:OLEObject Type="Embed" ProgID="Equation.3" ShapeID="_x0000_i1036" DrawAspect="Content" ObjectID="_1391614538" r:id="rId28"/>
              </w:object>
            </w:r>
            <w:r>
              <w:rPr>
                <w:sz w:val="22"/>
              </w:rPr>
              <w:t>.</w:t>
            </w:r>
          </w:p>
        </w:tc>
      </w:tr>
    </w:tbl>
    <w:p w:rsidR="002F6CE0" w:rsidRDefault="002F6CE0" w:rsidP="002F6CE0">
      <w:pPr>
        <w:ind w:firstLine="567"/>
        <w:jc w:val="both"/>
      </w:pPr>
    </w:p>
    <w:p w:rsidR="002F6CE0" w:rsidRDefault="002F6CE0" w:rsidP="002F6CE0">
      <w:pPr>
        <w:ind w:firstLine="567"/>
        <w:jc w:val="both"/>
      </w:pPr>
    </w:p>
    <w:p w:rsidR="002F6CE0" w:rsidRDefault="002F6CE0" w:rsidP="002F6CE0">
      <w:pPr>
        <w:ind w:firstLine="567"/>
        <w:jc w:val="both"/>
      </w:pPr>
    </w:p>
    <w:sectPr w:rsidR="002F6CE0" w:rsidSect="0089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1246"/>
    <w:multiLevelType w:val="hybridMultilevel"/>
    <w:tmpl w:val="95A6810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133BB"/>
    <w:multiLevelType w:val="singleLevel"/>
    <w:tmpl w:val="AE020FF6"/>
    <w:lvl w:ilvl="0">
      <w:start w:val="15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28C286F"/>
    <w:multiLevelType w:val="singleLevel"/>
    <w:tmpl w:val="27DEC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CE0"/>
    <w:rsid w:val="000418C2"/>
    <w:rsid w:val="000E7CC0"/>
    <w:rsid w:val="001154CC"/>
    <w:rsid w:val="00136C43"/>
    <w:rsid w:val="00185738"/>
    <w:rsid w:val="0020041A"/>
    <w:rsid w:val="0023648F"/>
    <w:rsid w:val="002C3D70"/>
    <w:rsid w:val="002D5AD7"/>
    <w:rsid w:val="002E1FF3"/>
    <w:rsid w:val="002F6CE0"/>
    <w:rsid w:val="00304A88"/>
    <w:rsid w:val="00483C1E"/>
    <w:rsid w:val="00531C9F"/>
    <w:rsid w:val="00535656"/>
    <w:rsid w:val="00564675"/>
    <w:rsid w:val="00575517"/>
    <w:rsid w:val="005A4CE9"/>
    <w:rsid w:val="0069565F"/>
    <w:rsid w:val="006E1B7B"/>
    <w:rsid w:val="007330BE"/>
    <w:rsid w:val="007430DB"/>
    <w:rsid w:val="008929CE"/>
    <w:rsid w:val="00902B16"/>
    <w:rsid w:val="00977953"/>
    <w:rsid w:val="009E1503"/>
    <w:rsid w:val="009F185E"/>
    <w:rsid w:val="00A365B1"/>
    <w:rsid w:val="00B351C0"/>
    <w:rsid w:val="00BB0AFD"/>
    <w:rsid w:val="00BE2FFE"/>
    <w:rsid w:val="00C43792"/>
    <w:rsid w:val="00C80BCA"/>
    <w:rsid w:val="00CE3E4B"/>
    <w:rsid w:val="00D04458"/>
    <w:rsid w:val="00D21032"/>
    <w:rsid w:val="00D6485E"/>
    <w:rsid w:val="00E037CE"/>
    <w:rsid w:val="00E10345"/>
    <w:rsid w:val="00E81C11"/>
    <w:rsid w:val="00E97A73"/>
    <w:rsid w:val="00EB506E"/>
    <w:rsid w:val="00F026CE"/>
    <w:rsid w:val="00F21A2E"/>
    <w:rsid w:val="00F30C6C"/>
    <w:rsid w:val="00F716C4"/>
    <w:rsid w:val="00FB0645"/>
    <w:rsid w:val="00FB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Арлен</dc:creator>
  <cp:keywords/>
  <dc:description/>
  <cp:lastModifiedBy>Арлен</cp:lastModifiedBy>
  <cp:revision>2</cp:revision>
  <dcterms:created xsi:type="dcterms:W3CDTF">2012-02-24T11:46:00Z</dcterms:created>
  <dcterms:modified xsi:type="dcterms:W3CDTF">2012-02-24T11:49:00Z</dcterms:modified>
</cp:coreProperties>
</file>