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AA" w:rsidRPr="0026192F" w:rsidRDefault="0026192F">
      <w:r>
        <w:t xml:space="preserve">Железный шар радиусом 40 см, весом 90 кг, и внутри заполненый воздухом в 240 литров. Упав с 15 метровой вышки в пресное озеро с 4 градусами. На сколько метров уйдёт вглубь   озера железный шар перед тем как начнёт опять подниматься вверх. </w:t>
      </w:r>
    </w:p>
    <w:sectPr w:rsidR="001058AA" w:rsidRPr="0026192F" w:rsidSect="0010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26192F"/>
    <w:rsid w:val="001058AA"/>
    <w:rsid w:val="002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2012-01-31T12:51:00Z</dcterms:created>
  <dcterms:modified xsi:type="dcterms:W3CDTF">2012-01-31T12:58:00Z</dcterms:modified>
</cp:coreProperties>
</file>