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2B" w:rsidRPr="00064C39" w:rsidRDefault="00064C39">
      <w:r>
        <w:t xml:space="preserve">В сосуде высотой в 10 метров  заполнено пресной водой (4градуса) в 10 кубов, в нижней части сосуда имееться дверце радиусом в 70 см. Если открыть и закрыть эту дверцу в течении 2 секунд то сколько литров  выльеться наружу. </w:t>
      </w:r>
    </w:p>
    <w:sectPr w:rsidR="00281B2B" w:rsidRPr="00064C39" w:rsidSect="0028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64C39"/>
    <w:rsid w:val="00064C39"/>
    <w:rsid w:val="0028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2012-01-26T13:23:00Z</dcterms:created>
  <dcterms:modified xsi:type="dcterms:W3CDTF">2012-01-26T13:27:00Z</dcterms:modified>
</cp:coreProperties>
</file>