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75" w:rsidRPr="00F14196" w:rsidRDefault="00F14196">
      <w:r>
        <w:t xml:space="preserve">Монохроматическая световая волна </w:t>
      </w:r>
      <w:r>
        <w:rPr>
          <w:rFonts w:cstheme="minorHAnsi"/>
        </w:rPr>
        <w:t>λ</w:t>
      </w:r>
      <w:r>
        <w:t xml:space="preserve">=0.6 мкм падает нормально на дифракционную решетку. Два соседних максимума дифракции расположены под углами </w:t>
      </w:r>
      <w:r>
        <w:rPr>
          <w:rFonts w:cstheme="minorHAnsi"/>
        </w:rPr>
        <w:t>ϕ</w:t>
      </w:r>
      <w:r>
        <w:t>1=11</w:t>
      </w:r>
      <w:r>
        <w:rPr>
          <w:rFonts w:cstheme="minorHAnsi"/>
        </w:rPr>
        <w:t>⁰</w:t>
      </w:r>
      <w:r>
        <w:t xml:space="preserve">32(секунд) </w:t>
      </w:r>
      <w:r w:rsidRPr="00F14196">
        <w:t xml:space="preserve"> и </w:t>
      </w:r>
      <w:r>
        <w:rPr>
          <w:rFonts w:cstheme="minorHAnsi"/>
        </w:rPr>
        <w:t>ϕ</w:t>
      </w:r>
      <w:r>
        <w:t>=17</w:t>
      </w:r>
      <w:r>
        <w:rPr>
          <w:rFonts w:cstheme="minorHAnsi"/>
        </w:rPr>
        <w:t>⁰</w:t>
      </w:r>
      <w:r>
        <w:t>27, причем максимум четвертого порядка отсутствует. Определить период решетки, максимальный порядок спектра для этой длины волны, наименьшую ширину щели в решетке.</w:t>
      </w:r>
    </w:p>
    <w:sectPr w:rsidR="00A25E75" w:rsidRPr="00F14196" w:rsidSect="00A2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196"/>
    <w:rsid w:val="00A25E75"/>
    <w:rsid w:val="00F1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2011-12-09T07:44:00Z</dcterms:created>
  <dcterms:modified xsi:type="dcterms:W3CDTF">2011-12-09T07:48:00Z</dcterms:modified>
</cp:coreProperties>
</file>