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2C" w:rsidRPr="0047745E" w:rsidRDefault="003C3D2C" w:rsidP="003C3D2C">
      <w:pPr>
        <w:ind w:firstLine="720"/>
        <w:jc w:val="both"/>
        <w:rPr>
          <w:sz w:val="28"/>
        </w:rPr>
      </w:pPr>
      <w:r>
        <w:rPr>
          <w:sz w:val="28"/>
        </w:rPr>
        <w:t xml:space="preserve">3. Рассчитать зубчатые колеса косозубо-прямозубого </w:t>
      </w:r>
      <w:proofErr w:type="spellStart"/>
      <w:r>
        <w:rPr>
          <w:sz w:val="28"/>
        </w:rPr>
        <w:t>соосного</w:t>
      </w:r>
      <w:proofErr w:type="spellEnd"/>
      <w:r>
        <w:rPr>
          <w:sz w:val="28"/>
        </w:rPr>
        <w:t xml:space="preserve"> редуктора (</w:t>
      </w:r>
      <w:r w:rsidRPr="0047745E">
        <w:rPr>
          <w:i/>
          <w:sz w:val="28"/>
        </w:rPr>
        <w:t>рис. 25</w:t>
      </w:r>
      <w:r>
        <w:rPr>
          <w:sz w:val="28"/>
        </w:rPr>
        <w:t xml:space="preserve">). Мощность на ведомом валу редуктора </w:t>
      </w:r>
      <w:r>
        <w:rPr>
          <w:sz w:val="28"/>
          <w:lang w:val="en-US"/>
        </w:rPr>
        <w:t>N</w:t>
      </w:r>
      <w:r w:rsidRPr="00027CCD">
        <w:rPr>
          <w:sz w:val="28"/>
          <w:vertAlign w:val="subscript"/>
        </w:rPr>
        <w:t>3</w:t>
      </w:r>
      <w:r>
        <w:rPr>
          <w:sz w:val="28"/>
        </w:rPr>
        <w:t xml:space="preserve">, угловая скорость ведомого вала </w:t>
      </w:r>
      <w:r>
        <w:rPr>
          <w:sz w:val="28"/>
        </w:rPr>
        <w:sym w:font="Symbol" w:char="F077"/>
      </w:r>
      <w:r>
        <w:rPr>
          <w:sz w:val="28"/>
          <w:vertAlign w:val="subscript"/>
        </w:rPr>
        <w:t>3</w:t>
      </w:r>
      <w:r>
        <w:rPr>
          <w:sz w:val="28"/>
        </w:rPr>
        <w:t xml:space="preserve"> и передаточное число редуктора </w:t>
      </w:r>
      <w:r>
        <w:rPr>
          <w:sz w:val="28"/>
          <w:lang w:val="en-US"/>
        </w:rPr>
        <w:t>u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приведены</w:t>
      </w:r>
      <w:proofErr w:type="gramEnd"/>
      <w:r>
        <w:rPr>
          <w:sz w:val="28"/>
        </w:rPr>
        <w:t xml:space="preserve"> в табл. 24. Сроком службы зубчатых колес задаться.</w:t>
      </w:r>
    </w:p>
    <w:p w:rsidR="003C3D2C" w:rsidRPr="0047745E" w:rsidRDefault="003C3D2C" w:rsidP="003C3D2C">
      <w:pPr>
        <w:jc w:val="both"/>
        <w:rPr>
          <w:sz w:val="28"/>
        </w:rPr>
      </w:pPr>
    </w:p>
    <w:p w:rsidR="003C3D2C" w:rsidRDefault="003C3D2C" w:rsidP="003C3D2C">
      <w:pPr>
        <w:pStyle w:val="2"/>
        <w:rPr>
          <w:lang w:val="en-US"/>
        </w:rPr>
      </w:pPr>
      <w:r>
        <w:t>Таблица 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6"/>
        <w:gridCol w:w="779"/>
        <w:gridCol w:w="768"/>
        <w:gridCol w:w="773"/>
        <w:gridCol w:w="772"/>
        <w:gridCol w:w="773"/>
        <w:gridCol w:w="773"/>
        <w:gridCol w:w="773"/>
        <w:gridCol w:w="772"/>
        <w:gridCol w:w="773"/>
        <w:gridCol w:w="777"/>
      </w:tblGrid>
      <w:tr w:rsidR="003C3D2C" w:rsidTr="00741CD8">
        <w:trPr>
          <w:cantSplit/>
          <w:trHeight w:val="322"/>
        </w:trPr>
        <w:tc>
          <w:tcPr>
            <w:tcW w:w="1856" w:type="dxa"/>
            <w:vMerge w:val="restart"/>
          </w:tcPr>
          <w:p w:rsidR="003C3D2C" w:rsidRDefault="003C3D2C" w:rsidP="00741CD8">
            <w:pPr>
              <w:pStyle w:val="3"/>
              <w:jc w:val="both"/>
            </w:pPr>
            <w:r>
              <w:t>Величина</w:t>
            </w:r>
          </w:p>
        </w:tc>
        <w:tc>
          <w:tcPr>
            <w:tcW w:w="7733" w:type="dxa"/>
            <w:gridSpan w:val="10"/>
          </w:tcPr>
          <w:p w:rsidR="003C3D2C" w:rsidRDefault="003C3D2C" w:rsidP="00741CD8">
            <w:pPr>
              <w:pStyle w:val="3"/>
            </w:pPr>
            <w:r>
              <w:t>Варианты</w:t>
            </w:r>
          </w:p>
        </w:tc>
      </w:tr>
      <w:tr w:rsidR="003C3D2C" w:rsidTr="00741CD8">
        <w:trPr>
          <w:cantSplit/>
          <w:trHeight w:val="322"/>
        </w:trPr>
        <w:tc>
          <w:tcPr>
            <w:tcW w:w="1856" w:type="dxa"/>
            <w:vMerge/>
          </w:tcPr>
          <w:p w:rsidR="003C3D2C" w:rsidRDefault="003C3D2C" w:rsidP="00741CD8">
            <w:pPr>
              <w:pStyle w:val="3"/>
              <w:jc w:val="both"/>
            </w:pPr>
          </w:p>
        </w:tc>
        <w:tc>
          <w:tcPr>
            <w:tcW w:w="779" w:type="dxa"/>
          </w:tcPr>
          <w:p w:rsidR="003C3D2C" w:rsidRDefault="003C3D2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8" w:type="dxa"/>
          </w:tcPr>
          <w:p w:rsidR="003C3D2C" w:rsidRDefault="003C3D2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2" w:type="dxa"/>
          </w:tcPr>
          <w:p w:rsidR="003C3D2C" w:rsidRDefault="003C3D2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72" w:type="dxa"/>
          </w:tcPr>
          <w:p w:rsidR="003C3D2C" w:rsidRDefault="003C3D2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C3D2C" w:rsidTr="00741CD8">
        <w:trPr>
          <w:cantSplit/>
          <w:trHeight w:val="322"/>
        </w:trPr>
        <w:tc>
          <w:tcPr>
            <w:tcW w:w="1856" w:type="dxa"/>
          </w:tcPr>
          <w:p w:rsidR="003C3D2C" w:rsidRDefault="003C3D2C" w:rsidP="00741CD8">
            <w:pPr>
              <w:pStyle w:val="3"/>
              <w:jc w:val="both"/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кВт</w:t>
            </w:r>
            <w:proofErr w:type="spellEnd"/>
          </w:p>
        </w:tc>
        <w:tc>
          <w:tcPr>
            <w:tcW w:w="779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68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772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772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</w:tr>
      <w:tr w:rsidR="003C3D2C" w:rsidTr="00741CD8">
        <w:trPr>
          <w:cantSplit/>
          <w:trHeight w:val="322"/>
        </w:trPr>
        <w:tc>
          <w:tcPr>
            <w:tcW w:w="1856" w:type="dxa"/>
          </w:tcPr>
          <w:p w:rsidR="003C3D2C" w:rsidRDefault="003C3D2C" w:rsidP="00741CD8">
            <w:pPr>
              <w:pStyle w:val="3"/>
              <w:jc w:val="both"/>
            </w:pPr>
            <w:r>
              <w:sym w:font="Symbol" w:char="F077"/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  <w:r>
              <w:rPr>
                <w:lang w:val="en-US"/>
              </w:rPr>
              <w:t>/</w:t>
            </w:r>
            <w:proofErr w:type="gramStart"/>
            <w:r>
              <w:rPr>
                <w:lang w:val="en-US"/>
              </w:rPr>
              <w:t>с</w:t>
            </w:r>
            <w:proofErr w:type="gramEnd"/>
          </w:p>
        </w:tc>
        <w:tc>
          <w:tcPr>
            <w:tcW w:w="779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68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72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772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C3D2C" w:rsidTr="00741CD8">
        <w:trPr>
          <w:cantSplit/>
          <w:trHeight w:val="322"/>
        </w:trPr>
        <w:tc>
          <w:tcPr>
            <w:tcW w:w="1856" w:type="dxa"/>
          </w:tcPr>
          <w:p w:rsidR="003C3D2C" w:rsidRDefault="003C3D2C" w:rsidP="00741CD8">
            <w:pPr>
              <w:pStyle w:val="3"/>
              <w:jc w:val="both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779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768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772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772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773" w:type="dxa"/>
          </w:tcPr>
          <w:p w:rsidR="003C3D2C" w:rsidRDefault="003C3D2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</w:tr>
    </w:tbl>
    <w:p w:rsidR="003C3D2C" w:rsidRDefault="003C3D2C" w:rsidP="003C3D2C">
      <w:pPr>
        <w:jc w:val="both"/>
        <w:rPr>
          <w:sz w:val="28"/>
          <w:lang w:val="en-US"/>
        </w:rPr>
      </w:pPr>
    </w:p>
    <w:p w:rsidR="003C3D2C" w:rsidRDefault="003C3D2C" w:rsidP="003C3D2C">
      <w:pPr>
        <w:jc w:val="both"/>
        <w:rPr>
          <w:sz w:val="28"/>
          <w:lang w:val="en-US"/>
        </w:rPr>
      </w:pPr>
      <w:r>
        <w:rPr>
          <w:sz w:val="24"/>
        </w:rPr>
        <w:t xml:space="preserve">                                                         </w:t>
      </w:r>
      <w:r>
        <w:rPr>
          <w:sz w:val="28"/>
        </w:rPr>
        <w:t xml:space="preserve">     </w:t>
      </w:r>
      <w:r w:rsidR="00D43799" w:rsidRPr="00D43799">
        <w:rPr>
          <w:sz w:val="28"/>
        </w:rPr>
        <w:drawing>
          <wp:inline distT="0" distB="0" distL="0" distR="0">
            <wp:extent cx="5848350" cy="2552700"/>
            <wp:effectExtent l="19050" t="0" r="0" b="0"/>
            <wp:docPr id="8" name="Рисунок 15" descr="Ри с 25 copy вектор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 с 25 copy вектор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D2C" w:rsidRDefault="003C3D2C" w:rsidP="003C3D2C">
      <w:pPr>
        <w:jc w:val="both"/>
        <w:rPr>
          <w:sz w:val="28"/>
        </w:rPr>
      </w:pPr>
      <w:r>
        <w:rPr>
          <w:sz w:val="28"/>
        </w:rPr>
        <w:t xml:space="preserve">                                        </w:t>
      </w:r>
      <w:r>
        <w:rPr>
          <w:sz w:val="28"/>
          <w:lang w:val="en-US"/>
        </w:rPr>
        <w:t xml:space="preserve">                    </w:t>
      </w:r>
      <w:r>
        <w:rPr>
          <w:sz w:val="28"/>
        </w:rPr>
        <w:t>Рис. 25</w:t>
      </w:r>
    </w:p>
    <w:p w:rsidR="003C3D2C" w:rsidRDefault="003C3D2C" w:rsidP="003C3D2C">
      <w:pPr>
        <w:rPr>
          <w:sz w:val="28"/>
          <w:lang w:val="en-US"/>
        </w:rPr>
      </w:pPr>
    </w:p>
    <w:p w:rsidR="004F0066" w:rsidRDefault="004F0066"/>
    <w:sectPr w:rsidR="004F0066" w:rsidSect="004F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D2C"/>
    <w:rsid w:val="000F25D2"/>
    <w:rsid w:val="003C3D2C"/>
    <w:rsid w:val="004F0066"/>
    <w:rsid w:val="00D4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3D2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C3D2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3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2011-12-01T16:53:00Z</dcterms:created>
  <dcterms:modified xsi:type="dcterms:W3CDTF">2011-12-01T16:56:00Z</dcterms:modified>
</cp:coreProperties>
</file>