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DD" w:rsidRPr="001451DD" w:rsidRDefault="001451DD" w:rsidP="001451DD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1451DD">
        <w:rPr>
          <w:rFonts w:ascii="Arial" w:hAnsi="Arial" w:cs="Arial"/>
          <w:b/>
        </w:rPr>
        <w:t xml:space="preserve">Задача 14. </w:t>
      </w:r>
    </w:p>
    <w:p w:rsidR="001451DD" w:rsidRPr="001451DD" w:rsidRDefault="001451DD" w:rsidP="001451DD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</w:rPr>
      </w:pPr>
      <w:r w:rsidRPr="001451DD">
        <w:rPr>
          <w:rFonts w:ascii="Arial" w:hAnsi="Arial" w:cs="Arial"/>
          <w:i/>
        </w:rPr>
        <w:t>Исходные данные:</w:t>
      </w:r>
    </w:p>
    <w:p w:rsidR="001451DD" w:rsidRPr="001451DD" w:rsidRDefault="001451DD" w:rsidP="001451DD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451DD">
        <w:rPr>
          <w:rFonts w:ascii="Arial" w:hAnsi="Arial" w:cs="Arial"/>
        </w:rPr>
        <w:t>Организация, имеющая головное подразделение в Краснодаре (A1) и обособленные  подразделения  в   Москве  (A4) и Санкт-Петербурге (A2 и A3), за 2010 г. получила налогооблагаемую прибыль  в  сумме 247 500 руб. Показатели  организации приведены в таблице.</w:t>
      </w:r>
    </w:p>
    <w:tbl>
      <w:tblPr>
        <w:tblW w:w="0" w:type="auto"/>
        <w:jc w:val="center"/>
        <w:tblInd w:w="-10" w:type="dxa"/>
        <w:tblLayout w:type="fixed"/>
        <w:tblLook w:val="04A0" w:firstRow="1" w:lastRow="0" w:firstColumn="1" w:lastColumn="0" w:noHBand="0" w:noVBand="1"/>
      </w:tblPr>
      <w:tblGrid>
        <w:gridCol w:w="2222"/>
        <w:gridCol w:w="1669"/>
        <w:gridCol w:w="1944"/>
        <w:gridCol w:w="1245"/>
        <w:gridCol w:w="1245"/>
        <w:gridCol w:w="1265"/>
      </w:tblGrid>
      <w:tr w:rsidR="001451DD" w:rsidTr="001451DD">
        <w:trPr>
          <w:cantSplit/>
          <w:jc w:val="center"/>
        </w:trPr>
        <w:tc>
          <w:tcPr>
            <w:tcW w:w="9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DD" w:rsidRDefault="0014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Исходные данные</w:t>
            </w:r>
          </w:p>
          <w:p w:rsidR="001451DD" w:rsidRDefault="0014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DD" w:rsidTr="001451DD">
        <w:trPr>
          <w:jc w:val="center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1DD" w:rsidRDefault="0014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Показатели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1DD" w:rsidRDefault="0014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Организация в целом А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1DD" w:rsidRDefault="0014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Головное подразделение А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1DD" w:rsidRDefault="0014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Филиал А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1DD" w:rsidRDefault="0014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Филиал А3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1DD" w:rsidRDefault="0014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Филиал А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</w:p>
        </w:tc>
      </w:tr>
      <w:tr w:rsidR="001451DD" w:rsidTr="001451DD">
        <w:trPr>
          <w:jc w:val="center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1DD" w:rsidRDefault="001451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Среднесписочная численность  работников, чел.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1DD" w:rsidRDefault="0014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1DD" w:rsidRDefault="0014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1DD" w:rsidRDefault="0014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1DD" w:rsidRDefault="0014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DD" w:rsidRDefault="0014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1451DD" w:rsidTr="001451DD">
        <w:trPr>
          <w:jc w:val="center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1DD" w:rsidRDefault="001451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Расходы на оплату труда, руб.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1DD" w:rsidRDefault="0014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1DD" w:rsidRDefault="0014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145 400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1DD" w:rsidRDefault="0014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219 736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1DD" w:rsidRDefault="0014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100 485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DD" w:rsidRDefault="0014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131 495</w:t>
            </w:r>
          </w:p>
        </w:tc>
      </w:tr>
      <w:tr w:rsidR="001451DD" w:rsidTr="001451DD">
        <w:trPr>
          <w:jc w:val="center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1DD" w:rsidRDefault="001451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Остаточная стоимость амортизируемого имущества, руб.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1DD" w:rsidRDefault="0014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1DD" w:rsidRDefault="0014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250 760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1DD" w:rsidRDefault="0014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385 700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1DD" w:rsidRDefault="0014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210 120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DD" w:rsidRDefault="0014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231 850</w:t>
            </w:r>
          </w:p>
        </w:tc>
      </w:tr>
      <w:tr w:rsidR="001451DD" w:rsidTr="001451DD">
        <w:trPr>
          <w:jc w:val="center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1DD" w:rsidRDefault="001451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Прибыль (убыток)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1DD" w:rsidRDefault="0014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1DD" w:rsidRDefault="0014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(51 000)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1DD" w:rsidRDefault="0014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124 000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1DD" w:rsidRDefault="0014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98 000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DD" w:rsidRDefault="0014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76 500</w:t>
            </w:r>
          </w:p>
        </w:tc>
      </w:tr>
    </w:tbl>
    <w:p w:rsidR="001451DD" w:rsidRPr="001451DD" w:rsidRDefault="001451DD" w:rsidP="001451DD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451DD">
        <w:rPr>
          <w:rFonts w:ascii="Arial" w:hAnsi="Arial" w:cs="Arial"/>
          <w:i/>
        </w:rPr>
        <w:t>Задание</w:t>
      </w:r>
      <w:r w:rsidRPr="001451DD">
        <w:rPr>
          <w:rFonts w:ascii="Arial" w:hAnsi="Arial" w:cs="Arial"/>
        </w:rPr>
        <w:t xml:space="preserve">:  </w:t>
      </w:r>
    </w:p>
    <w:p w:rsidR="001451DD" w:rsidRPr="001451DD" w:rsidRDefault="001451DD" w:rsidP="001451DD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451DD">
        <w:rPr>
          <w:rFonts w:ascii="Arial" w:hAnsi="Arial" w:cs="Arial"/>
        </w:rPr>
        <w:t>1.Произвести расчет прибыли (двумя способами), приходящийся на каждый филиал.</w:t>
      </w:r>
    </w:p>
    <w:p w:rsidR="001451DD" w:rsidRPr="001451DD" w:rsidRDefault="001451DD" w:rsidP="001451DD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451DD">
        <w:rPr>
          <w:rFonts w:ascii="Arial" w:hAnsi="Arial" w:cs="Arial"/>
        </w:rPr>
        <w:t>2. Составить налоговый регистр.</w:t>
      </w:r>
    </w:p>
    <w:p w:rsidR="00C6155B" w:rsidRDefault="00C6155B" w:rsidP="001451DD">
      <w:pPr>
        <w:pStyle w:val="a3"/>
        <w:numPr>
          <w:ilvl w:val="0"/>
          <w:numId w:val="2"/>
        </w:numPr>
      </w:pPr>
    </w:p>
    <w:sectPr w:rsidR="00C6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</w:abstractNum>
  <w:abstractNum w:abstractNumId="1">
    <w:nsid w:val="62EB0EC9"/>
    <w:multiLevelType w:val="hybridMultilevel"/>
    <w:tmpl w:val="426E07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A1"/>
    <w:rsid w:val="001451DD"/>
    <w:rsid w:val="00C6155B"/>
    <w:rsid w:val="00D9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2011-12-04T12:20:00Z</dcterms:created>
  <dcterms:modified xsi:type="dcterms:W3CDTF">2011-12-04T12:22:00Z</dcterms:modified>
</cp:coreProperties>
</file>