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5D" w:rsidRDefault="00E4425D" w:rsidP="00E4425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Задача № 1.  </w:t>
      </w:r>
      <w:r>
        <w:rPr>
          <w:rFonts w:ascii="Times New Roman CYR" w:hAnsi="Times New Roman CYR" w:cs="Times New Roman CYR"/>
          <w:sz w:val="24"/>
          <w:szCs w:val="24"/>
        </w:rPr>
        <w:t>Исследовать сходимость числового ряда.</w:t>
      </w:r>
    </w:p>
    <w:p w:rsidR="00E4425D" w:rsidRPr="00E4425D" w:rsidRDefault="00E4425D" w:rsidP="00E44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1182"/>
        <w:gridCol w:w="1985"/>
        <w:gridCol w:w="283"/>
      </w:tblGrid>
      <w:tr w:rsidR="00E4425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425D" w:rsidRDefault="00E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Вариант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425D" w:rsidRDefault="00E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Ряд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425D" w:rsidRDefault="00E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425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425D" w:rsidRDefault="00E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425D" w:rsidRDefault="00E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425D" w:rsidRDefault="00E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514350" cy="40005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425D" w:rsidRDefault="00E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E4425D" w:rsidRDefault="00E4425D" w:rsidP="00E44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4425D" w:rsidRDefault="00E4425D" w:rsidP="00E4425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Задача № 2.  </w:t>
      </w:r>
      <w:r>
        <w:rPr>
          <w:rFonts w:ascii="Times New Roman CYR" w:hAnsi="Times New Roman CYR" w:cs="Times New Roman CYR"/>
          <w:sz w:val="24"/>
          <w:szCs w:val="24"/>
        </w:rPr>
        <w:t>Найти область сходимости функционального ряда.</w:t>
      </w:r>
    </w:p>
    <w:p w:rsidR="00E4425D" w:rsidRPr="00E4425D" w:rsidRDefault="00E4425D" w:rsidP="00E44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1103"/>
        <w:gridCol w:w="1971"/>
        <w:gridCol w:w="236"/>
      </w:tblGrid>
      <w:tr w:rsidR="00E4425D" w:rsidTr="00E4425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425D" w:rsidRDefault="00E4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Вариант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425D" w:rsidRDefault="00E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Ряд</w:t>
            </w:r>
          </w:p>
        </w:tc>
        <w:tc>
          <w:tcPr>
            <w:tcW w:w="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425D" w:rsidRDefault="00E4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4425D" w:rsidTr="00E4425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425D" w:rsidRDefault="00E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425D" w:rsidRDefault="00E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425D" w:rsidRDefault="00E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619125" cy="409575"/>
                  <wp:effectExtent l="19050" t="0" r="9525" b="0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425D" w:rsidRDefault="00E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E4425D" w:rsidRDefault="00E4425D" w:rsidP="00E4425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Задача № 3.</w:t>
      </w:r>
      <w:r>
        <w:rPr>
          <w:rFonts w:ascii="Times New Roman CYR" w:hAnsi="Times New Roman CYR" w:cs="Times New Roman CYR"/>
          <w:sz w:val="24"/>
          <w:szCs w:val="24"/>
        </w:rPr>
        <w:t xml:space="preserve">  Вычислить определённый интеграл с точностью 0,001, разложив подынтегральную функцию в ряд и затем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почленно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его проинтегрировав.</w:t>
      </w:r>
    </w:p>
    <w:p w:rsidR="00E4425D" w:rsidRPr="00E4425D" w:rsidRDefault="00E4425D" w:rsidP="00E44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425D" w:rsidRPr="00E4425D" w:rsidRDefault="00E4425D" w:rsidP="00E44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1071"/>
        <w:gridCol w:w="2191"/>
        <w:gridCol w:w="236"/>
      </w:tblGrid>
      <w:tr w:rsidR="00E4425D" w:rsidTr="00E4425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425D" w:rsidRDefault="00E4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Вариант</w:t>
            </w:r>
          </w:p>
        </w:tc>
        <w:tc>
          <w:tcPr>
            <w:tcW w:w="2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425D" w:rsidRDefault="00E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Интеграл</w:t>
            </w:r>
          </w:p>
        </w:tc>
        <w:tc>
          <w:tcPr>
            <w:tcW w:w="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425D" w:rsidRDefault="00E4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4425D" w:rsidTr="00E4425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425D" w:rsidRDefault="00E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425D" w:rsidRDefault="00E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425D" w:rsidRDefault="00E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685800" cy="447675"/>
                  <wp:effectExtent l="19050" t="0" r="0" b="0"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425D" w:rsidRDefault="00E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E4425D" w:rsidRDefault="00E4425D" w:rsidP="00E4425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Задача № 4.    </w:t>
      </w:r>
      <w:r>
        <w:rPr>
          <w:rFonts w:ascii="Times New Roman CYR" w:hAnsi="Times New Roman CYR" w:cs="Times New Roman CYR"/>
          <w:sz w:val="24"/>
          <w:szCs w:val="24"/>
        </w:rPr>
        <w:t>Найти первые четыре отличных от нуля члена разложения дифференциального уравнения, удовлетворяющего начальным условиям.</w:t>
      </w:r>
    </w:p>
    <w:p w:rsidR="00E4425D" w:rsidRPr="00E4425D" w:rsidRDefault="00E4425D" w:rsidP="00E44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8" w:type="dxa"/>
        <w:tblLayout w:type="fixed"/>
        <w:tblLook w:val="0000"/>
      </w:tblPr>
      <w:tblGrid>
        <w:gridCol w:w="1071"/>
        <w:gridCol w:w="3115"/>
        <w:gridCol w:w="284"/>
      </w:tblGrid>
      <w:tr w:rsidR="00E442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425D" w:rsidRDefault="00E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Вариант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425D" w:rsidRDefault="00E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Уравнение</w:t>
            </w: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425D" w:rsidRDefault="00E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42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425D" w:rsidRDefault="00E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425D" w:rsidRDefault="00E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181100" cy="219075"/>
                  <wp:effectExtent l="19050" t="0" r="0" b="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425D" w:rsidRDefault="00E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E4425D" w:rsidRDefault="00E4425D" w:rsidP="00E44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2227" w:rsidRDefault="00982227"/>
    <w:sectPr w:rsidR="00982227" w:rsidSect="00F6402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25D"/>
    <w:rsid w:val="00982227"/>
    <w:rsid w:val="00E4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2011-11-19T11:55:00Z</dcterms:created>
  <dcterms:modified xsi:type="dcterms:W3CDTF">2011-11-19T11:56:00Z</dcterms:modified>
</cp:coreProperties>
</file>