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74" w:rsidRDefault="00B33774" w:rsidP="00B3377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МЕТОДИЧЕСКИЕ УКАЗАНИЯ ПО ВЫПОЛНЕНИЮ И ЗАДАНИЯ</w:t>
      </w:r>
    </w:p>
    <w:p w:rsidR="00B33774" w:rsidRDefault="00B33774" w:rsidP="00B3377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ДЛЯ КОНТРОЛЬНЫХ РАБОТ</w:t>
      </w:r>
    </w:p>
    <w:p w:rsidR="00B33774" w:rsidRDefault="00B33774" w:rsidP="00B3377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B33774" w:rsidRDefault="00B33774" w:rsidP="00B8730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Выполнение контрольной работы включает в себя изложение материала по двум вопросам и решение задачи. Изложение материала по каждому из вопросов должно занимать не более 5</w:t>
      </w:r>
      <w:r w:rsidR="00B873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страниц.</w:t>
      </w:r>
    </w:p>
    <w:p w:rsidR="00B33774" w:rsidRDefault="00B33774" w:rsidP="00B3377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изложении материала необходимо воспользоваться литературой,</w:t>
      </w:r>
    </w:p>
    <w:p w:rsidR="00B33774" w:rsidRPr="00B33774" w:rsidRDefault="00B33774" w:rsidP="00B337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перечисленной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в данном пособии.</w:t>
      </w:r>
    </w:p>
    <w:p w:rsidR="00B33774" w:rsidRDefault="00B33774" w:rsidP="00CE738F">
      <w:pPr>
        <w:autoSpaceDE w:val="0"/>
        <w:autoSpaceDN w:val="0"/>
        <w:adjustRightInd w:val="0"/>
        <w:spacing w:after="0" w:line="240" w:lineRule="auto"/>
        <w:ind w:firstLine="3261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ind w:firstLine="3261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Вариант 5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Цель, задачи и некоторые особенности разработки бизнес-плана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инвестиционного проекта.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 Порядок проведения экспертизы проектной документации.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ind w:firstLine="3261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Задача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Финансовый менеджер, оценивая инвестиционный проект,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предположил, что его ожидаемая прибыль будет в промежутке от 20 до 60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тыс. руб.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принятия решения финансовый менеджер рассматривает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возможные исходы с интервалом в 10 тыс</w:t>
      </w:r>
      <w:proofErr w:type="gramStart"/>
      <w:r>
        <w:rPr>
          <w:rFonts w:ascii="TimesNewRoman" w:hAnsi="TimesNewRoman" w:cs="TimesNewRoman"/>
          <w:sz w:val="28"/>
          <w:szCs w:val="28"/>
        </w:rPr>
        <w:t>.р</w:t>
      </w:r>
      <w:proofErr w:type="gramEnd"/>
      <w:r>
        <w:rPr>
          <w:rFonts w:ascii="TimesNewRoman" w:hAnsi="TimesNewRoman" w:cs="TimesNewRoman"/>
          <w:sz w:val="28"/>
          <w:szCs w:val="28"/>
        </w:rPr>
        <w:t>уб. Субъект полагает, что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вероятность наступления события по каждому интервалу составляет</w:t>
      </w:r>
    </w:p>
    <w:p w:rsidR="00254CC4" w:rsidRDefault="00CE738F" w:rsidP="00CE738F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соответственно 10%; 20%; 50%; 20%.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Определите </w:t>
      </w:r>
      <w:r>
        <w:rPr>
          <w:rFonts w:ascii="TimesNewRoman" w:hAnsi="TimesNewRoman" w:cs="TimesNewRoman"/>
          <w:sz w:val="28"/>
          <w:szCs w:val="28"/>
        </w:rPr>
        <w:t xml:space="preserve">среднее значение прибыли, ожидаемое </w:t>
      </w:r>
      <w:proofErr w:type="spellStart"/>
      <w:r>
        <w:rPr>
          <w:rFonts w:ascii="TimesNewRoman" w:hAnsi="TimesNewRoman" w:cs="TimesNewRoman"/>
          <w:sz w:val="28"/>
          <w:szCs w:val="28"/>
        </w:rPr>
        <w:t>предприни</w:t>
      </w:r>
      <w:proofErr w:type="spellEnd"/>
      <w:r>
        <w:rPr>
          <w:rFonts w:ascii="TimesNewRoman" w:hAnsi="TimesNewRoman" w:cs="TimesNewRoman"/>
          <w:sz w:val="28"/>
          <w:szCs w:val="28"/>
        </w:rPr>
        <w:t>-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мателем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CE738F" w:rsidRDefault="00CE738F" w:rsidP="00CE738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 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Дайте </w:t>
      </w:r>
      <w:r>
        <w:rPr>
          <w:rFonts w:ascii="TimesNewRoman" w:hAnsi="TimesNewRoman" w:cs="TimesNewRoman"/>
          <w:sz w:val="28"/>
          <w:szCs w:val="28"/>
        </w:rPr>
        <w:t>количественную оценку меры риска, используя дисперсию</w:t>
      </w:r>
    </w:p>
    <w:p w:rsidR="00CE738F" w:rsidRDefault="00CE738F" w:rsidP="00CE738F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среднеквадратичное отклонение.</w:t>
      </w:r>
    </w:p>
    <w:p w:rsidR="00340702" w:rsidRDefault="00340702" w:rsidP="00CE738F">
      <w:pPr>
        <w:rPr>
          <w:rFonts w:ascii="TimesNewRoman" w:hAnsi="TimesNewRoman" w:cs="TimesNewRoman"/>
          <w:sz w:val="28"/>
          <w:szCs w:val="28"/>
        </w:rPr>
      </w:pP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СПИСОК РЕКОМЕНДУЕМОЙ ЛИТЕРАТУРЫ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Нормативные документы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Закон РФ от 26.06.1991. №1488-1 «Об инвестиционной деятельности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РСФСР» в редакции Федерального закона от 19.06.95. №89-ФЗ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(последние изменения 25.02.99).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Закон РФ от 25.02.1999. №39-ФЗ «Об инвестиционной деятельности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Российской Федерации, осуществляемой в форме </w:t>
      </w:r>
      <w:proofErr w:type="gramStart"/>
      <w:r>
        <w:rPr>
          <w:rFonts w:ascii="TimesNewRoman" w:hAnsi="TimesNewRoman" w:cs="TimesNewRoman"/>
          <w:sz w:val="28"/>
          <w:szCs w:val="28"/>
        </w:rPr>
        <w:t>капитальных</w:t>
      </w:r>
      <w:proofErr w:type="gramEnd"/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вложений» (с изменениями от 02.01.2001г.)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Закон РФ от 09.07.1999 №160-ФЗ «Об иностранных инвестициях </w:t>
      </w:r>
      <w:proofErr w:type="gramStart"/>
      <w:r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Российской Федерации».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Постановление Правительства РФ от 29.06.1995 №663 «О развитии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лизинга в инвестиционной деятельности» (с изменениями от 27.06.1996).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Данный нормативный материал доступен студентам в </w:t>
      </w:r>
      <w:proofErr w:type="gramStart"/>
      <w:r>
        <w:rPr>
          <w:rFonts w:ascii="TimesNewRoman" w:hAnsi="TimesNewRoman" w:cs="TimesNewRoman"/>
        </w:rPr>
        <w:t>информационно-справочных</w:t>
      </w:r>
      <w:proofErr w:type="gramEnd"/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системах</w:t>
      </w:r>
      <w:proofErr w:type="gramEnd"/>
      <w:r>
        <w:rPr>
          <w:rFonts w:ascii="TimesNewRoman" w:hAnsi="TimesNewRoman" w:cs="TimesNewRoman"/>
        </w:rPr>
        <w:t xml:space="preserve"> «</w:t>
      </w:r>
      <w:proofErr w:type="spellStart"/>
      <w:r>
        <w:rPr>
          <w:rFonts w:ascii="TimesNewRoman" w:hAnsi="TimesNewRoman" w:cs="TimesNewRoman"/>
        </w:rPr>
        <w:t>Консультант+</w:t>
      </w:r>
      <w:proofErr w:type="spellEnd"/>
      <w:r>
        <w:rPr>
          <w:rFonts w:ascii="TimesNewRoman" w:hAnsi="TimesNewRoman" w:cs="TimesNewRoman"/>
        </w:rPr>
        <w:t>» и «Гарант».</w:t>
      </w:r>
    </w:p>
    <w:p w:rsidR="00340702" w:rsidRDefault="00340702" w:rsidP="00340702">
      <w:pPr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Основная литература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*Зимин И.А. Реальные инвестиции: Учебное пособие / И.А. Зимин. –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М.: Ассоциация авторов и издателей "ТАНДЕМ": ЭКМОС, 2000. – 304 с.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*Игошин Н.В. Инвестиции. Организация управления и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финанси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-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рование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: Учебник для вузов / Н.В. Игошин. – М.: Финансы: ЮНИТИ, 1999.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– 413 с.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*Максимова В. Ф. Инвестирование [Электронный ресурс]: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[Учебное</w:t>
      </w:r>
      <w:proofErr w:type="gramEnd"/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пособие / В. Ф. Максимова; Московский государственный университет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экономики, статистики и информатики. – Электрон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.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т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екстовые дан. – М.: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МЭСИ, 2002. – 1,56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Mb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pdf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 Режим доступа:</w:t>
      </w:r>
    </w:p>
    <w:p w:rsidR="00340702" w:rsidRP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  <w:lang w:val="en-US"/>
        </w:rPr>
      </w:pPr>
      <w:r w:rsidRPr="00340702">
        <w:rPr>
          <w:rFonts w:ascii="TimesNewRoman" w:hAnsi="TimesNewRoman" w:cs="TimesNewRoman"/>
          <w:color w:val="0000FF"/>
          <w:sz w:val="28"/>
          <w:szCs w:val="28"/>
          <w:lang w:val="en-US"/>
        </w:rPr>
        <w:t xml:space="preserve">http://elib.mubint.ru/umm/ </w:t>
      </w:r>
      <w:proofErr w:type="spellStart"/>
      <w:r w:rsidRPr="00340702">
        <w:rPr>
          <w:rFonts w:ascii="TimesNewRoman" w:hAnsi="TimesNewRoman" w:cs="TimesNewRoman"/>
          <w:color w:val="0000FF"/>
          <w:sz w:val="28"/>
          <w:szCs w:val="28"/>
          <w:lang w:val="en-US"/>
        </w:rPr>
        <w:t>mesi</w:t>
      </w:r>
      <w:proofErr w:type="spellEnd"/>
      <w:r w:rsidRPr="00340702">
        <w:rPr>
          <w:rFonts w:ascii="TimesNewRoman" w:hAnsi="TimesNewRoman" w:cs="TimesNewRoman"/>
          <w:color w:val="0000FF"/>
          <w:sz w:val="28"/>
          <w:szCs w:val="28"/>
          <w:lang w:val="en-US"/>
        </w:rPr>
        <w:t>/</w:t>
      </w:r>
      <w:proofErr w:type="spellStart"/>
      <w:r w:rsidRPr="00340702">
        <w:rPr>
          <w:rFonts w:ascii="TimesNewRoman" w:hAnsi="TimesNewRoman" w:cs="TimesNewRoman"/>
          <w:color w:val="0000FF"/>
          <w:sz w:val="28"/>
          <w:szCs w:val="28"/>
          <w:lang w:val="en-US"/>
        </w:rPr>
        <w:t>bisiness</w:t>
      </w:r>
      <w:proofErr w:type="spellEnd"/>
      <w:r w:rsidRPr="00340702">
        <w:rPr>
          <w:rFonts w:ascii="TimesNewRoman" w:hAnsi="TimesNewRoman" w:cs="TimesNewRoman"/>
          <w:color w:val="0000FF"/>
          <w:sz w:val="28"/>
          <w:szCs w:val="28"/>
          <w:lang w:val="en-US"/>
        </w:rPr>
        <w:t>/investir_up.pdf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*Максимова В.Ф. Практикум по курсу "Инвестирование" [Электрон-</w:t>
      </w:r>
      <w:proofErr w:type="gramEnd"/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ный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ресурс] / В. Ф. Максимова; Московский государственный университет</w:t>
      </w:r>
      <w:proofErr w:type="gramEnd"/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экономики, статистики и информатики. – Электрон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.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т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екстовые дан. – М.: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МЭСИ, 2003. – 627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Kb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pdf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 Режим доступа: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</w:rPr>
      </w:pPr>
      <w:r>
        <w:rPr>
          <w:rFonts w:ascii="TimesNewRoman" w:hAnsi="TimesNewRoman" w:cs="TimesNewRoman"/>
          <w:color w:val="0000FF"/>
          <w:sz w:val="28"/>
          <w:szCs w:val="28"/>
        </w:rPr>
        <w:t>http://elib.mubint.ru/umm/mesi/bisiness/invest_pract.pdf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*Максимова В.Ф. Портфельные инвестиции [Электронный ресурс]: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[Учебное пособие] / В.Ф. Максимова;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Московский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государственный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университет экономики, статистики и информатики. – Электрон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.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т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екстовые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дан. – М.: МЭСИ, 2003. – 513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Kb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pdf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 Режим доступа:</w:t>
      </w:r>
    </w:p>
    <w:p w:rsidR="00340702" w:rsidRDefault="00340702" w:rsidP="00340702">
      <w:pPr>
        <w:rPr>
          <w:rFonts w:ascii="TimesNewRoman" w:hAnsi="TimesNewRoman" w:cs="TimesNewRoman"/>
          <w:color w:val="0000FF"/>
          <w:sz w:val="28"/>
          <w:szCs w:val="28"/>
        </w:rPr>
      </w:pPr>
      <w:hyperlink r:id="rId4" w:history="1">
        <w:r w:rsidRPr="008515D6">
          <w:rPr>
            <w:rStyle w:val="a3"/>
            <w:rFonts w:ascii="TimesNewRoman" w:hAnsi="TimesNewRoman" w:cs="TimesNewRoman"/>
            <w:sz w:val="28"/>
            <w:szCs w:val="28"/>
          </w:rPr>
          <w:t>http://elib.mubint.ru/umm/mesi/bisiness/portfel_invest_up.pdf</w:t>
        </w:r>
      </w:hyperlink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*</w:t>
      </w:r>
      <w:r>
        <w:rPr>
          <w:rFonts w:ascii="TimesNewRoman" w:hAnsi="TimesNewRoman" w:cs="TimesNewRoman"/>
          <w:color w:val="000000"/>
          <w:sz w:val="28"/>
          <w:szCs w:val="28"/>
        </w:rPr>
        <w:t>Максимова В.Ф. Реальные инвестиции [Электронный ресурс]: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[Учебное пособие] / В.Ф. Максимова;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Московский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государственный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университет экономики, статистики и информатики. – Электрон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.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т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екстовые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дан. – М.: МЭСИ, 2003. – 526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Kb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pdf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 Режим доступа: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</w:rPr>
      </w:pPr>
      <w:r>
        <w:rPr>
          <w:rFonts w:ascii="TimesNewRoman" w:hAnsi="TimesNewRoman" w:cs="TimesNewRoman"/>
          <w:color w:val="0000FF"/>
          <w:sz w:val="28"/>
          <w:szCs w:val="28"/>
        </w:rPr>
        <w:t>http://elib.mubint.ru/umm/mesi/bisiness/real_invest_up.pdf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Мудревский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А.Ю. Методика составления бизнес-плана: Учебное пособие / А.Ю.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Мудревский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– Ярославль: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МУБиНТ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2001. – 54 с.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*Поляков О.В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>Учебное пособие по дисциплине "Бизнес-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планирование" [Электронный ресурс] / О.В. Поляков. – Электрон.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т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екстовые дан. – М.: МЭСИ, 2002. – 1,11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Mb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pdf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 Режим доступа: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</w:rPr>
      </w:pPr>
      <w:r>
        <w:rPr>
          <w:rFonts w:ascii="TimesNewRoman" w:hAnsi="TimesNewRoman" w:cs="TimesNewRoman"/>
          <w:color w:val="0000FF"/>
          <w:sz w:val="28"/>
          <w:szCs w:val="28"/>
        </w:rPr>
        <w:t>http://elib.mubint.ru/umm/mesi/bisiness/biz_plan_up.pdf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*Сергеев И.В. Организация и финансирование инвестиций / И.В.</w:t>
      </w:r>
    </w:p>
    <w:p w:rsidR="00340702" w:rsidRDefault="00340702" w:rsidP="00340702">
      <w:pPr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Сергеев, И.И. Веретенникова. – М.: Финансы и статистика, 2000. – 272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Дополнительная литература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Виленский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П.Л. Оценка эффективности инвестиционных проектов: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Теория и практика: Учебное пособие/ П.Л.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Виленский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В.Н. Лифшиц,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С.А. Смоляк. – 2-е изд.,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перераб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и доп.. – М.: Дело, 2002. – 888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Гитман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Л.Дж. Основы инвестирования/ Л.Дж.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Гитман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, М.Д.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Джонк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– М.: Дело, 1997. – 1008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Горбовцов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Г.Я. Управление проектом: Курс лекций и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контрольные</w:t>
      </w:r>
      <w:proofErr w:type="gramEnd"/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задания [Электронный ресурс] / Г.Я.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Горбовцов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; Московский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государ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-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ственный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университет экономики, статистики и информатики; Московский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международный институт эконометрики, информатики, финансов и права.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–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М.: МЭСИ, 2002.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850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Kb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pdf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8"/>
          <w:szCs w:val="28"/>
        </w:rPr>
        <w:t>Режим доступа: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</w:rPr>
      </w:pPr>
      <w:r>
        <w:rPr>
          <w:rFonts w:ascii="TimesNewRoman" w:hAnsi="TimesNewRoman" w:cs="TimesNewRoman"/>
          <w:color w:val="0000FF"/>
          <w:sz w:val="28"/>
          <w:szCs w:val="28"/>
        </w:rPr>
        <w:t>http://elib.mubint.ru/umm/mesi/bisiness/manage/upr_proekt_upp.pdf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*Ковалев В.В. Введение в финансовый менеджмент / В.В.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Кова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-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лев. – М.: Финансы и статистика, 1999, 2001. – 768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*Ковалев В.В. Финансовый анализ: Управление капиталом. Выбор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инвестиций. Анализ отчетности </w:t>
      </w:r>
      <w:r>
        <w:rPr>
          <w:rFonts w:ascii="TimesNewRoman" w:hAnsi="TimesNewRoman" w:cs="TimesNewRoman"/>
          <w:color w:val="333333"/>
          <w:sz w:val="28"/>
          <w:szCs w:val="28"/>
        </w:rPr>
        <w:t>/ В.В. Ковалев</w:t>
      </w:r>
      <w:r>
        <w:rPr>
          <w:rFonts w:ascii="TimesNewRoman" w:hAnsi="TimesNewRoman" w:cs="TimesNewRoman"/>
          <w:color w:val="000000"/>
          <w:sz w:val="28"/>
          <w:szCs w:val="28"/>
        </w:rPr>
        <w:t>. – М.: Финансы и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статистика, 1996. – 432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Липсиц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И.В. Бизнес-план – основа успеха: Практическое пособие /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И.В.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Липсиц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– 2-е изд.,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перераб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и доп. – М.: Дело ЛТД, 1994. – 112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340702" w:rsidRDefault="00340702" w:rsidP="00340702">
      <w:pPr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Липсиц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И.В. Инвестиционный проект / И.В.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Липсиц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, В.В.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Коссов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М.: Бек, 1996. – 293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Старик Д.Э. Как рассчитать эффективность инвестиций / Д.Э.Ста-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рик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Консалтбанкир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1993. – 91 с.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*Шабалин А.Н. Инвестиционное проектирование: Учебное пособие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[Электронный ресурс] / А.Н. Шабалин; Московский государственный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университет экономики, статистики и информатики; Московский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международный институт эконометрики, информатики, финансов и права.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М.: МЭСИ,2002. – 2,15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Mb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pdf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 Режим доступа: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</w:rPr>
      </w:pPr>
      <w:r>
        <w:rPr>
          <w:rFonts w:ascii="TimesNewRoman" w:hAnsi="TimesNewRoman" w:cs="TimesNewRoman"/>
          <w:color w:val="0000FF"/>
          <w:sz w:val="28"/>
          <w:szCs w:val="28"/>
        </w:rPr>
        <w:t>http://elib.mubint.ru/umm/mesi/bisiness/invest_proekt_up.pdf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Шеремет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В.В. Управление инвестициями: В 2 т. / В.В.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Шеремет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</w:t>
      </w:r>
    </w:p>
    <w:p w:rsidR="00340702" w:rsidRDefault="00340702" w:rsidP="00340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М.: Высшая школа, 1998.</w:t>
      </w:r>
    </w:p>
    <w:p w:rsidR="00340702" w:rsidRDefault="00340702" w:rsidP="00340702">
      <w:r>
        <w:rPr>
          <w:rFonts w:ascii="TimesNewRoman" w:hAnsi="TimesNewRoman" w:cs="TimesNewRoman"/>
          <w:color w:val="000000"/>
          <w:sz w:val="28"/>
          <w:szCs w:val="28"/>
        </w:rPr>
        <w:t>Имеется в библиоте</w:t>
      </w:r>
      <w:r w:rsidR="003C4B6D">
        <w:rPr>
          <w:rFonts w:ascii="TimesNewRoman" w:hAnsi="TimesNewRoman" w:cs="TimesNewRoman"/>
          <w:color w:val="000000"/>
          <w:sz w:val="28"/>
          <w:szCs w:val="28"/>
        </w:rPr>
        <w:t>чном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фонде ИБЦ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МУБиНТ</w:t>
      </w:r>
      <w:proofErr w:type="spellEnd"/>
    </w:p>
    <w:sectPr w:rsidR="00340702" w:rsidSect="0025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738F"/>
    <w:rsid w:val="00254CC4"/>
    <w:rsid w:val="00340702"/>
    <w:rsid w:val="003C4B6D"/>
    <w:rsid w:val="00B33774"/>
    <w:rsid w:val="00B87300"/>
    <w:rsid w:val="00C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.mubint.ru/umm/mesi/bisiness/portfel_invest_u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4773</Characters>
  <Application>Microsoft Office Word</Application>
  <DocSecurity>0</DocSecurity>
  <Lines>39</Lines>
  <Paragraphs>11</Paragraphs>
  <ScaleCrop>false</ScaleCrop>
  <Company>eMachines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8</cp:revision>
  <dcterms:created xsi:type="dcterms:W3CDTF">2011-11-18T08:19:00Z</dcterms:created>
  <dcterms:modified xsi:type="dcterms:W3CDTF">2011-11-18T08:27:00Z</dcterms:modified>
</cp:coreProperties>
</file>