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FD" w:rsidRPr="00C661F1" w:rsidRDefault="00C146FD" w:rsidP="00C146FD">
      <w:pPr>
        <w:jc w:val="both"/>
        <w:rPr>
          <w:highlight w:val="lightGray"/>
        </w:rPr>
      </w:pPr>
      <w:r w:rsidRPr="00C661F1">
        <w:rPr>
          <w:highlight w:val="lightGray"/>
        </w:rPr>
        <w:t xml:space="preserve">523.Три стрелка в одинаковых и независимых условиях произвели по одному выстрелу по одной и той же </w:t>
      </w:r>
      <w:proofErr w:type="spellStart"/>
      <w:r w:rsidRPr="00C661F1">
        <w:rPr>
          <w:highlight w:val="lightGray"/>
        </w:rPr>
        <w:t>цели</w:t>
      </w:r>
      <w:proofErr w:type="gramStart"/>
      <w:r w:rsidRPr="00C661F1">
        <w:rPr>
          <w:highlight w:val="lightGray"/>
        </w:rPr>
        <w:t>.В</w:t>
      </w:r>
      <w:proofErr w:type="gramEnd"/>
      <w:r w:rsidRPr="00C661F1">
        <w:rPr>
          <w:highlight w:val="lightGray"/>
        </w:rPr>
        <w:t>ероятность</w:t>
      </w:r>
      <w:proofErr w:type="spellEnd"/>
      <w:r w:rsidRPr="00C661F1">
        <w:rPr>
          <w:highlight w:val="lightGray"/>
        </w:rPr>
        <w:t xml:space="preserve"> поражения цели первым стрелком равна 0,9, вторым-0,8, третьим-0,7.еайти вероятность </w:t>
      </w:r>
      <w:proofErr w:type="spellStart"/>
      <w:r w:rsidRPr="00C661F1">
        <w:rPr>
          <w:highlight w:val="lightGray"/>
        </w:rPr>
        <w:t>того,что</w:t>
      </w:r>
      <w:proofErr w:type="spellEnd"/>
      <w:r w:rsidRPr="00C661F1">
        <w:rPr>
          <w:highlight w:val="lightGray"/>
        </w:rPr>
        <w:t>:</w:t>
      </w:r>
    </w:p>
    <w:p w:rsidR="00C146FD" w:rsidRPr="00C146FD" w:rsidRDefault="00C146FD" w:rsidP="00C146FD">
      <w:pPr>
        <w:jc w:val="both"/>
      </w:pPr>
      <w:r w:rsidRPr="00C146FD">
        <w:t>а</w:t>
      </w:r>
      <w:proofErr w:type="gramStart"/>
      <w:r w:rsidRPr="00C146FD">
        <w:t>)т</w:t>
      </w:r>
      <w:proofErr w:type="gramEnd"/>
      <w:r w:rsidRPr="00C146FD">
        <w:t>олько один из стрелков попадет в цель;</w:t>
      </w:r>
    </w:p>
    <w:p w:rsidR="00C146FD" w:rsidRPr="00C146FD" w:rsidRDefault="00C146FD" w:rsidP="00C146FD">
      <w:pPr>
        <w:jc w:val="both"/>
      </w:pPr>
      <w:r w:rsidRPr="00C146FD">
        <w:t>б</w:t>
      </w:r>
      <w:proofErr w:type="gramStart"/>
      <w:r w:rsidRPr="00C146FD">
        <w:t>)т</w:t>
      </w:r>
      <w:proofErr w:type="gramEnd"/>
      <w:r w:rsidRPr="00C146FD">
        <w:t>олько два стрелка попадут в цель;</w:t>
      </w:r>
    </w:p>
    <w:p w:rsidR="00C146FD" w:rsidRPr="009F32B2" w:rsidRDefault="00C146FD" w:rsidP="00C146FD">
      <w:pPr>
        <w:jc w:val="both"/>
      </w:pPr>
      <w:r w:rsidRPr="00C146FD">
        <w:t>в</w:t>
      </w:r>
      <w:proofErr w:type="gramStart"/>
      <w:r w:rsidRPr="00C146FD">
        <w:t>)в</w:t>
      </w:r>
      <w:proofErr w:type="gramEnd"/>
      <w:r w:rsidRPr="00C146FD">
        <w:t>се три стрелка попадут в цель.</w:t>
      </w:r>
    </w:p>
    <w:p w:rsidR="00065925" w:rsidRDefault="00065925"/>
    <w:p w:rsidR="00C146FD" w:rsidRDefault="00C146FD"/>
    <w:p w:rsidR="00C146FD" w:rsidRDefault="00C146FD"/>
    <w:p w:rsidR="00C146FD" w:rsidRDefault="00C146FD">
      <w:r w:rsidRPr="00C661F1">
        <w:rPr>
          <w:highlight w:val="lightGray"/>
        </w:rPr>
        <w:t>531-540. дискретная случайная величина Х может принимать только два значения: х</w:t>
      </w:r>
      <w:proofErr w:type="gramStart"/>
      <w:r w:rsidRPr="00C661F1">
        <w:rPr>
          <w:highlight w:val="lightGray"/>
          <w:vertAlign w:val="subscript"/>
        </w:rPr>
        <w:t>1</w:t>
      </w:r>
      <w:proofErr w:type="gramEnd"/>
      <w:r w:rsidRPr="00C661F1">
        <w:rPr>
          <w:highlight w:val="lightGray"/>
        </w:rPr>
        <w:t xml:space="preserve"> и х</w:t>
      </w:r>
      <w:r w:rsidRPr="00C661F1">
        <w:rPr>
          <w:highlight w:val="lightGray"/>
          <w:vertAlign w:val="subscript"/>
        </w:rPr>
        <w:t>2</w:t>
      </w:r>
      <w:r w:rsidRPr="00C661F1">
        <w:rPr>
          <w:highlight w:val="lightGray"/>
        </w:rPr>
        <w:t>, причем х</w:t>
      </w:r>
      <w:r w:rsidRPr="00C661F1">
        <w:rPr>
          <w:highlight w:val="lightGray"/>
          <w:vertAlign w:val="subscript"/>
        </w:rPr>
        <w:t>1</w:t>
      </w:r>
      <w:r w:rsidRPr="00C661F1">
        <w:rPr>
          <w:highlight w:val="lightGray"/>
        </w:rPr>
        <w:t>&lt;х</w:t>
      </w:r>
      <w:r w:rsidRPr="00C661F1">
        <w:rPr>
          <w:highlight w:val="lightGray"/>
          <w:vertAlign w:val="subscript"/>
        </w:rPr>
        <w:t>2</w:t>
      </w:r>
      <w:r w:rsidRPr="00C661F1">
        <w:rPr>
          <w:highlight w:val="lightGray"/>
        </w:rPr>
        <w:t>. Известны вероятность р</w:t>
      </w:r>
      <w:r w:rsidRPr="00C661F1">
        <w:rPr>
          <w:highlight w:val="lightGray"/>
          <w:vertAlign w:val="subscript"/>
        </w:rPr>
        <w:t>1</w:t>
      </w:r>
      <w:r w:rsidRPr="00C661F1">
        <w:rPr>
          <w:highlight w:val="lightGray"/>
        </w:rPr>
        <w:t xml:space="preserve"> возможного значения х</w:t>
      </w:r>
      <w:r w:rsidRPr="00C661F1">
        <w:rPr>
          <w:highlight w:val="lightGray"/>
          <w:vertAlign w:val="subscript"/>
        </w:rPr>
        <w:t>1</w:t>
      </w:r>
      <w:r w:rsidRPr="00C661F1">
        <w:rPr>
          <w:highlight w:val="lightGray"/>
        </w:rPr>
        <w:t xml:space="preserve">, математическое ожидание </w:t>
      </w:r>
      <w:proofErr w:type="gramStart"/>
      <w:r w:rsidRPr="00C661F1">
        <w:rPr>
          <w:highlight w:val="lightGray"/>
        </w:rPr>
        <w:t>М(</w:t>
      </w:r>
      <w:proofErr w:type="gramEnd"/>
      <w:r w:rsidRPr="00C661F1">
        <w:rPr>
          <w:highlight w:val="lightGray"/>
        </w:rPr>
        <w:t xml:space="preserve">Х) и дисперсия </w:t>
      </w:r>
      <w:r w:rsidRPr="00C661F1">
        <w:rPr>
          <w:highlight w:val="lightGray"/>
          <w:lang w:val="en-US"/>
        </w:rPr>
        <w:t>D</w:t>
      </w:r>
      <w:r w:rsidRPr="00C661F1">
        <w:rPr>
          <w:highlight w:val="lightGray"/>
        </w:rPr>
        <w:t>(Х). Найти закон распределения этой случайной величины</w:t>
      </w:r>
    </w:p>
    <w:p w:rsidR="00C146FD" w:rsidRDefault="00C146FD"/>
    <w:p w:rsidR="00C146FD" w:rsidRPr="009F32B2" w:rsidRDefault="00C146FD" w:rsidP="00C146FD">
      <w:pPr>
        <w:jc w:val="both"/>
      </w:pPr>
      <w:r w:rsidRPr="009F32B2">
        <w:t xml:space="preserve">    </w:t>
      </w:r>
      <w:r w:rsidRPr="00C661F1">
        <w:rPr>
          <w:highlight w:val="yellow"/>
        </w:rPr>
        <w:t>533. р</w:t>
      </w:r>
      <w:r w:rsidRPr="00C661F1">
        <w:rPr>
          <w:highlight w:val="yellow"/>
          <w:vertAlign w:val="subscript"/>
        </w:rPr>
        <w:t>1</w:t>
      </w:r>
      <w:r w:rsidRPr="00C661F1">
        <w:rPr>
          <w:highlight w:val="yellow"/>
        </w:rPr>
        <w:t xml:space="preserve">=0,5; </w:t>
      </w:r>
      <w:proofErr w:type="gramStart"/>
      <w:r w:rsidRPr="00C661F1">
        <w:rPr>
          <w:highlight w:val="yellow"/>
        </w:rPr>
        <w:t>М(</w:t>
      </w:r>
      <w:proofErr w:type="gramEnd"/>
      <w:r w:rsidRPr="00C661F1">
        <w:rPr>
          <w:highlight w:val="yellow"/>
        </w:rPr>
        <w:t xml:space="preserve">Х)=3,5; </w:t>
      </w:r>
      <w:r w:rsidRPr="00C661F1">
        <w:rPr>
          <w:highlight w:val="yellow"/>
          <w:lang w:val="en-US"/>
        </w:rPr>
        <w:t>D</w:t>
      </w:r>
      <w:r w:rsidRPr="00C661F1">
        <w:rPr>
          <w:highlight w:val="yellow"/>
        </w:rPr>
        <w:t>(Х)=0,25</w:t>
      </w:r>
    </w:p>
    <w:p w:rsidR="00C146FD" w:rsidRDefault="00C146FD"/>
    <w:p w:rsidR="00C146FD" w:rsidRDefault="00C146FD"/>
    <w:p w:rsidR="00C146FD" w:rsidRPr="009F32B2" w:rsidRDefault="00C146FD" w:rsidP="00C146FD">
      <w:pPr>
        <w:jc w:val="both"/>
      </w:pPr>
      <w:r w:rsidRPr="00C661F1">
        <w:rPr>
          <w:highlight w:val="lightGray"/>
        </w:rPr>
        <w:t xml:space="preserve">541-550. случайная величина Х задана функцией распределения (интегральной функцией) </w:t>
      </w:r>
      <w:r w:rsidRPr="00C661F1">
        <w:rPr>
          <w:highlight w:val="lightGray"/>
          <w:lang w:val="en-US"/>
        </w:rPr>
        <w:t>F</w:t>
      </w:r>
      <w:r w:rsidRPr="00C661F1">
        <w:rPr>
          <w:highlight w:val="lightGray"/>
        </w:rPr>
        <w:t>(х). Найти плотность вероятности (дифференциальную функцию), математическое ожидание и дисперсию. Построить графики интегральной и дифференциальной функций.</w:t>
      </w:r>
    </w:p>
    <w:p w:rsidR="00C146FD" w:rsidRDefault="00C146FD"/>
    <w:p w:rsidR="00C146FD" w:rsidRPr="009F32B2" w:rsidRDefault="00C146FD" w:rsidP="00C146FD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543. F"/>
        </w:smartTagPr>
        <w:r w:rsidRPr="00C661F1">
          <w:rPr>
            <w:highlight w:val="yellow"/>
            <w:lang w:val="en-US"/>
          </w:rPr>
          <w:t>543. F</w:t>
        </w:r>
      </w:smartTag>
      <w:r w:rsidRPr="00C661F1">
        <w:rPr>
          <w:highlight w:val="yellow"/>
          <w:lang w:val="en-US"/>
        </w:rPr>
        <w:t>(x</w:t>
      </w:r>
      <w:proofErr w:type="gramStart"/>
      <w:r w:rsidRPr="00C661F1">
        <w:rPr>
          <w:highlight w:val="yellow"/>
          <w:lang w:val="en-US"/>
        </w:rPr>
        <w:t>)=</w:t>
      </w:r>
      <w:proofErr w:type="gramEnd"/>
      <w:r w:rsidRPr="00C661F1">
        <w:rPr>
          <w:position w:val="-70"/>
          <w:highlight w:val="yellow"/>
          <w:lang w:val="en-US"/>
        </w:rPr>
        <w:object w:dxaOrig="182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15pt;height:75.65pt" o:ole="" fillcolor="window">
            <v:imagedata r:id="rId5" o:title=""/>
          </v:shape>
          <o:OLEObject Type="Embed" ProgID="Equation.3" ShapeID="_x0000_i1025" DrawAspect="Content" ObjectID="_1382946961" r:id="rId6"/>
        </w:object>
      </w:r>
    </w:p>
    <w:p w:rsidR="00C146FD" w:rsidRDefault="00C146FD"/>
    <w:p w:rsidR="00C146FD" w:rsidRDefault="00C146FD"/>
    <w:p w:rsidR="00C146FD" w:rsidRPr="009F32B2" w:rsidRDefault="00C146FD" w:rsidP="00C146FD">
      <w:r w:rsidRPr="00C661F1">
        <w:rPr>
          <w:highlight w:val="lightGray"/>
        </w:rPr>
        <w:t xml:space="preserve">551-560.Известны математическое ожидание и среднее </w:t>
      </w:r>
      <w:proofErr w:type="spellStart"/>
      <w:r w:rsidRPr="00C661F1">
        <w:rPr>
          <w:highlight w:val="lightGray"/>
        </w:rPr>
        <w:t>квадратическое</w:t>
      </w:r>
      <w:proofErr w:type="spellEnd"/>
      <w:r w:rsidRPr="00C661F1">
        <w:rPr>
          <w:highlight w:val="lightGray"/>
        </w:rPr>
        <w:t xml:space="preserve"> отклонение σ нормально распределенной случайной величины Х. Найти вероятность попадания этой величины в заданный интервал</w:t>
      </w:r>
      <w:proofErr w:type="gramStart"/>
      <w:r w:rsidRPr="00C661F1">
        <w:rPr>
          <w:highlight w:val="lightGray"/>
        </w:rPr>
        <w:t xml:space="preserve"> (α;β).</w:t>
      </w:r>
      <w:proofErr w:type="gramEnd"/>
    </w:p>
    <w:p w:rsidR="00C146FD" w:rsidRDefault="00C146FD"/>
    <w:p w:rsidR="00C146FD" w:rsidRPr="009F32B2" w:rsidRDefault="00C146FD" w:rsidP="00C146FD">
      <w:r w:rsidRPr="009F32B2">
        <w:t xml:space="preserve">    </w:t>
      </w:r>
      <w:r w:rsidRPr="00C661F1">
        <w:rPr>
          <w:highlight w:val="yellow"/>
        </w:rPr>
        <w:t>553. а = 8, σ = 1, α = 4, β = 9</w:t>
      </w:r>
    </w:p>
    <w:p w:rsidR="00C146FD" w:rsidRDefault="00C146FD"/>
    <w:p w:rsidR="00C146FD" w:rsidRDefault="00C146FD"/>
    <w:p w:rsidR="00C146FD" w:rsidRPr="009F32B2" w:rsidRDefault="00C146FD" w:rsidP="00C146FD">
      <w:r w:rsidRPr="00C661F1">
        <w:rPr>
          <w:highlight w:val="lightGray"/>
        </w:rPr>
        <w:t xml:space="preserve">571-580. Найти доверительные интервалы для оценки математического </w:t>
      </w:r>
      <w:proofErr w:type="gramStart"/>
      <w:r w:rsidRPr="00C661F1">
        <w:rPr>
          <w:highlight w:val="lightGray"/>
        </w:rPr>
        <w:t>ожидания</w:t>
      </w:r>
      <w:proofErr w:type="gramEnd"/>
      <w:r w:rsidRPr="00C661F1">
        <w:rPr>
          <w:highlight w:val="lightGray"/>
        </w:rPr>
        <w:t xml:space="preserve">  а нормального распределения с надежностью 0,95, зная выборочную среднюю </w:t>
      </w:r>
      <w:r w:rsidRPr="00C661F1">
        <w:rPr>
          <w:position w:val="-6"/>
          <w:highlight w:val="lightGray"/>
        </w:rPr>
        <w:object w:dxaOrig="200" w:dyaOrig="340">
          <v:shape id="_x0000_i1026" type="#_x0000_t75" style="width:10.05pt;height:17.3pt" o:ole="" fillcolor="window">
            <v:imagedata r:id="rId7" o:title=""/>
          </v:shape>
          <o:OLEObject Type="Embed" ProgID="Equation.3" ShapeID="_x0000_i1026" DrawAspect="Content" ObjectID="_1382946962" r:id="rId8"/>
        </w:object>
      </w:r>
      <w:r w:rsidRPr="00C661F1">
        <w:rPr>
          <w:highlight w:val="lightGray"/>
        </w:rPr>
        <w:t xml:space="preserve">,объем выборки </w:t>
      </w:r>
      <w:r w:rsidRPr="00C661F1">
        <w:rPr>
          <w:highlight w:val="lightGray"/>
          <w:lang w:val="en-US"/>
        </w:rPr>
        <w:t>n</w:t>
      </w:r>
      <w:r w:rsidRPr="00C661F1">
        <w:rPr>
          <w:highlight w:val="lightGray"/>
        </w:rPr>
        <w:t xml:space="preserve"> и среднее </w:t>
      </w:r>
      <w:proofErr w:type="spellStart"/>
      <w:r w:rsidRPr="00C661F1">
        <w:rPr>
          <w:highlight w:val="lightGray"/>
        </w:rPr>
        <w:t>квадратическое</w:t>
      </w:r>
      <w:proofErr w:type="spellEnd"/>
      <w:r w:rsidRPr="00C661F1">
        <w:rPr>
          <w:highlight w:val="lightGray"/>
        </w:rPr>
        <w:t xml:space="preserve"> отклонение σ.</w:t>
      </w:r>
      <w:r w:rsidRPr="00C661F1">
        <w:rPr>
          <w:position w:val="-10"/>
          <w:highlight w:val="lightGray"/>
        </w:rPr>
        <w:object w:dxaOrig="180" w:dyaOrig="340">
          <v:shape id="_x0000_i1027" type="#_x0000_t75" style="width:9.1pt;height:17.3pt" o:ole="" fillcolor="window">
            <v:imagedata r:id="rId9" o:title=""/>
          </v:shape>
          <o:OLEObject Type="Embed" ProgID="Equation.3" ShapeID="_x0000_i1027" DrawAspect="Content" ObjectID="_1382946963" r:id="rId10"/>
        </w:object>
      </w:r>
    </w:p>
    <w:p w:rsidR="00C146FD" w:rsidRDefault="00C146FD"/>
    <w:p w:rsidR="00C146FD" w:rsidRPr="009F32B2" w:rsidRDefault="00C146FD" w:rsidP="00C146FD">
      <w:r w:rsidRPr="009F32B2">
        <w:t xml:space="preserve">    </w:t>
      </w:r>
      <w:r w:rsidRPr="00C661F1">
        <w:rPr>
          <w:highlight w:val="yellow"/>
        </w:rPr>
        <w:t xml:space="preserve">573. </w:t>
      </w:r>
      <w:r w:rsidRPr="00C661F1">
        <w:rPr>
          <w:position w:val="-6"/>
          <w:highlight w:val="yellow"/>
        </w:rPr>
        <w:object w:dxaOrig="200" w:dyaOrig="340">
          <v:shape id="_x0000_i1028" type="#_x0000_t75" style="width:10.05pt;height:17.3pt" o:ole="" fillcolor="window">
            <v:imagedata r:id="rId7" o:title=""/>
          </v:shape>
          <o:OLEObject Type="Embed" ProgID="Equation.3" ShapeID="_x0000_i1028" DrawAspect="Content" ObjectID="_1382946964" r:id="rId11"/>
        </w:object>
      </w:r>
      <w:r w:rsidRPr="00C661F1">
        <w:rPr>
          <w:highlight w:val="yellow"/>
        </w:rPr>
        <w:t xml:space="preserve"> = 75,15, n = 64, σ = 8</w:t>
      </w:r>
    </w:p>
    <w:p w:rsidR="00C146FD" w:rsidRDefault="00C146FD">
      <w:bookmarkStart w:id="0" w:name="_GoBack"/>
      <w:bookmarkEnd w:id="0"/>
    </w:p>
    <w:sectPr w:rsidR="00C1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D"/>
    <w:rsid w:val="00065925"/>
    <w:rsid w:val="00C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Nozz</dc:creator>
  <cp:lastModifiedBy>Nozz</cp:lastModifiedBy>
  <cp:revision>1</cp:revision>
  <dcterms:created xsi:type="dcterms:W3CDTF">2011-11-16T01:06:00Z</dcterms:created>
  <dcterms:modified xsi:type="dcterms:W3CDTF">2011-11-16T01:10:00Z</dcterms:modified>
</cp:coreProperties>
</file>