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E5" w:rsidRDefault="001F4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13.Сколько-нибудь устойчивую эмульсию толуола в воде приготовить простым диспергированием жидкостей невозможно. Однако, если диспергировать в воде раствор спирта в толуоле, то спирт переходит из толуола в воду, оставляя за собой устойчивые капли толуола.</w:t>
      </w:r>
    </w:p>
    <w:p w:rsidR="001F44A3" w:rsidRDefault="001F4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10 г раствора, содержащего 15 вес % спирта и 85 вес % толуола, смешать с 10 г воды, эмульсия образуется самопроизвольно. Диаметр капель толуола 1,0 мкм, его плотность 0,87 г/см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а межфазное натяжение толуол/ дисперсионная среда 36 мН/м. Вычислите прирост энергии Гиббса, связанный с образованием капель и общую энергию Гиббса этого процесса с учётом энергии перехода этилового спирта из толуола в воду (-315 Дж).</w:t>
      </w:r>
    </w:p>
    <w:p w:rsidR="001F44A3" w:rsidRDefault="001F4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119.По результатам измерений поверхностного натяжения растворов н-октилового спирта в воде при 25 градусов Цельсия в зависимости от концентрации(табл внизу) найдите предельную адсорбцию  спирта Г</w:t>
      </w:r>
      <w:r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="009D0D43">
        <w:rPr>
          <w:rFonts w:ascii="Times New Roman" w:hAnsi="Times New Roman" w:cs="Times New Roman"/>
          <w:sz w:val="24"/>
          <w:szCs w:val="24"/>
        </w:rPr>
        <w:t xml:space="preserve"> графическим методом, и вычислите площадь, занимаемую 1 молекулой спирта в насыщенном адсорбционном слое.</w:t>
      </w:r>
    </w:p>
    <w:tbl>
      <w:tblPr>
        <w:tblStyle w:val="a3"/>
        <w:tblW w:w="0" w:type="auto"/>
        <w:tblLook w:val="04A0"/>
      </w:tblPr>
      <w:tblGrid>
        <w:gridCol w:w="1125"/>
        <w:gridCol w:w="684"/>
        <w:gridCol w:w="709"/>
        <w:gridCol w:w="709"/>
        <w:gridCol w:w="709"/>
        <w:gridCol w:w="708"/>
        <w:gridCol w:w="709"/>
        <w:gridCol w:w="851"/>
        <w:gridCol w:w="807"/>
        <w:gridCol w:w="705"/>
        <w:gridCol w:w="927"/>
        <w:gridCol w:w="928"/>
      </w:tblGrid>
      <w:tr w:rsidR="009D0D43" w:rsidTr="009D0D43">
        <w:tc>
          <w:tcPr>
            <w:tcW w:w="1125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С,моль/л</w:t>
            </w:r>
          </w:p>
        </w:tc>
        <w:tc>
          <w:tcPr>
            <w:tcW w:w="684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709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709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709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708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709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851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807" w:type="dxa"/>
          </w:tcPr>
          <w:p w:rsidR="009D0D43" w:rsidRDefault="009D0D43" w:rsidP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705" w:type="dxa"/>
          </w:tcPr>
          <w:p w:rsidR="009D0D43" w:rsidRDefault="009D0D43" w:rsidP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927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928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</w:tr>
      <w:tr w:rsidR="009D0D43" w:rsidTr="009D0D43">
        <w:tc>
          <w:tcPr>
            <w:tcW w:w="1125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σ, мН/м</w:t>
            </w:r>
          </w:p>
        </w:tc>
        <w:tc>
          <w:tcPr>
            <w:tcW w:w="684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71.0</w:t>
            </w:r>
          </w:p>
        </w:tc>
        <w:tc>
          <w:tcPr>
            <w:tcW w:w="709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70.3</w:t>
            </w:r>
          </w:p>
        </w:tc>
        <w:tc>
          <w:tcPr>
            <w:tcW w:w="709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68.1</w:t>
            </w:r>
          </w:p>
        </w:tc>
        <w:tc>
          <w:tcPr>
            <w:tcW w:w="709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708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61.5</w:t>
            </w:r>
          </w:p>
        </w:tc>
        <w:tc>
          <w:tcPr>
            <w:tcW w:w="709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</w:t>
            </w:r>
          </w:p>
        </w:tc>
        <w:tc>
          <w:tcPr>
            <w:tcW w:w="851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</w:t>
            </w:r>
          </w:p>
        </w:tc>
        <w:tc>
          <w:tcPr>
            <w:tcW w:w="807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</w:t>
            </w:r>
          </w:p>
        </w:tc>
        <w:tc>
          <w:tcPr>
            <w:tcW w:w="705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</w:tc>
        <w:tc>
          <w:tcPr>
            <w:tcW w:w="927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40.8</w:t>
            </w:r>
          </w:p>
        </w:tc>
        <w:tc>
          <w:tcPr>
            <w:tcW w:w="928" w:type="dxa"/>
          </w:tcPr>
          <w:p w:rsidR="009D0D43" w:rsidRDefault="009D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</w:tr>
    </w:tbl>
    <w:p w:rsidR="009D0D43" w:rsidRDefault="009D0D43">
      <w:pPr>
        <w:rPr>
          <w:rFonts w:ascii="Times New Roman" w:hAnsi="Times New Roman" w:cs="Times New Roman"/>
          <w:sz w:val="24"/>
          <w:szCs w:val="24"/>
        </w:rPr>
      </w:pPr>
    </w:p>
    <w:p w:rsidR="009D0D43" w:rsidRDefault="009D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209.На основании теории Лэнгмюра, определите площадь, занимаемую1 молекулой СО в насыщенном мономолекулярном слое на пластинке слюды площадью 6.24х10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по следующей экспериментальной зависимости объёма адсорбированного газа (приведённого к нормальным условиям) от давления СО:</w:t>
      </w:r>
    </w:p>
    <w:tbl>
      <w:tblPr>
        <w:tblStyle w:val="a3"/>
        <w:tblW w:w="0" w:type="auto"/>
        <w:tblLook w:val="04A0"/>
      </w:tblPr>
      <w:tblGrid>
        <w:gridCol w:w="1228"/>
        <w:gridCol w:w="1128"/>
        <w:gridCol w:w="1128"/>
        <w:gridCol w:w="1128"/>
        <w:gridCol w:w="1128"/>
        <w:gridCol w:w="1129"/>
        <w:gridCol w:w="1129"/>
        <w:gridCol w:w="1129"/>
      </w:tblGrid>
      <w:tr w:rsidR="00DC402A" w:rsidTr="00DC402A">
        <w:trPr>
          <w:trHeight w:val="302"/>
        </w:trPr>
        <w:tc>
          <w:tcPr>
            <w:tcW w:w="1128" w:type="dxa"/>
          </w:tcPr>
          <w:p w:rsidR="00DC402A" w:rsidRDefault="00D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р,кПа</w:t>
            </w:r>
          </w:p>
        </w:tc>
        <w:tc>
          <w:tcPr>
            <w:tcW w:w="1128" w:type="dxa"/>
          </w:tcPr>
          <w:p w:rsidR="00DC402A" w:rsidRDefault="00D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128" w:type="dxa"/>
          </w:tcPr>
          <w:p w:rsidR="00DC402A" w:rsidRDefault="00D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128" w:type="dxa"/>
          </w:tcPr>
          <w:p w:rsidR="00DC402A" w:rsidRDefault="00D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128" w:type="dxa"/>
          </w:tcPr>
          <w:p w:rsidR="00DC402A" w:rsidRDefault="00D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29" w:type="dxa"/>
          </w:tcPr>
          <w:p w:rsidR="00DC402A" w:rsidRDefault="00D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129" w:type="dxa"/>
          </w:tcPr>
          <w:p w:rsidR="00DC402A" w:rsidRDefault="00D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7.27</w:t>
            </w:r>
          </w:p>
        </w:tc>
        <w:tc>
          <w:tcPr>
            <w:tcW w:w="1129" w:type="dxa"/>
          </w:tcPr>
          <w:p w:rsidR="00DC402A" w:rsidRDefault="00D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9.51</w:t>
            </w:r>
          </w:p>
        </w:tc>
      </w:tr>
      <w:tr w:rsidR="00DC402A" w:rsidTr="00DC402A">
        <w:trPr>
          <w:trHeight w:val="302"/>
        </w:trPr>
        <w:tc>
          <w:tcPr>
            <w:tcW w:w="1128" w:type="dxa"/>
          </w:tcPr>
          <w:p w:rsidR="00DC402A" w:rsidRPr="00DC402A" w:rsidRDefault="00D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Vx10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28" w:type="dxa"/>
          </w:tcPr>
          <w:p w:rsidR="00DC402A" w:rsidRDefault="00D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128" w:type="dxa"/>
          </w:tcPr>
          <w:p w:rsidR="00DC402A" w:rsidRDefault="00D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128" w:type="dxa"/>
          </w:tcPr>
          <w:p w:rsidR="00DC402A" w:rsidRDefault="00D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128" w:type="dxa"/>
          </w:tcPr>
          <w:p w:rsidR="00DC402A" w:rsidRDefault="00D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129" w:type="dxa"/>
          </w:tcPr>
          <w:p w:rsidR="00DC402A" w:rsidRDefault="00D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129" w:type="dxa"/>
          </w:tcPr>
          <w:p w:rsidR="00DC402A" w:rsidRDefault="00D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129" w:type="dxa"/>
          </w:tcPr>
          <w:p w:rsidR="00DC402A" w:rsidRDefault="00DC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</w:tr>
    </w:tbl>
    <w:p w:rsidR="00DC402A" w:rsidRDefault="00DC402A">
      <w:pPr>
        <w:rPr>
          <w:rFonts w:ascii="Times New Roman" w:hAnsi="Times New Roman" w:cs="Times New Roman"/>
          <w:sz w:val="24"/>
          <w:szCs w:val="24"/>
        </w:rPr>
      </w:pPr>
    </w:p>
    <w:p w:rsidR="00DC402A" w:rsidRDefault="00DC4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316.Вычислите средний радиус частиц глины, если скорость их оседания в воде равно 4х10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м/с, плотность глины  2х10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вязкость воды 1х10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Па с, плотность воды 1х10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02A" w:rsidRDefault="00DC402A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415.При 300 К коллоидный раствор с эффективной молярной массой частиц 150 кг/моль находится в поле тяжести. Если при равновесии концентрация коллоида равно 0.80 ммоль/л на поверхности раствора и 1.0 ммоль/л на дне, а) чему равна высота столба жидкости в сосуде? Б) чему равна концентрация на высоте 0.1 м от дна? В) чему равно число молей коллоида в слое от 0 до 0.1 м от дна, если площадь поперечного сечения цилиндрического сосуда составляет 20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E760A" w:rsidRDefault="00BE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525.Золь кремнезема изучен методом осмометрии при 25.0 градусов Цельсия со следующими результатами: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E760A" w:rsidTr="00BE760A">
        <w:tc>
          <w:tcPr>
            <w:tcW w:w="1367" w:type="dxa"/>
          </w:tcPr>
          <w:p w:rsidR="00BE760A" w:rsidRDefault="00BE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С*,г/л</w:t>
            </w:r>
          </w:p>
        </w:tc>
        <w:tc>
          <w:tcPr>
            <w:tcW w:w="1367" w:type="dxa"/>
          </w:tcPr>
          <w:p w:rsidR="00BE760A" w:rsidRDefault="00BE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7" w:type="dxa"/>
          </w:tcPr>
          <w:p w:rsidR="00BE760A" w:rsidRDefault="00BE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7" w:type="dxa"/>
          </w:tcPr>
          <w:p w:rsidR="00BE760A" w:rsidRDefault="00BE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7" w:type="dxa"/>
          </w:tcPr>
          <w:p w:rsidR="00BE760A" w:rsidRDefault="00BE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BE760A" w:rsidRDefault="00BE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BE760A" w:rsidRDefault="00BE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760A" w:rsidTr="00BE760A">
        <w:tc>
          <w:tcPr>
            <w:tcW w:w="1367" w:type="dxa"/>
          </w:tcPr>
          <w:p w:rsidR="00BE760A" w:rsidRDefault="00BE760A" w:rsidP="00BE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,Па</w:t>
            </w:r>
          </w:p>
        </w:tc>
        <w:tc>
          <w:tcPr>
            <w:tcW w:w="1367" w:type="dxa"/>
          </w:tcPr>
          <w:p w:rsidR="00BE760A" w:rsidRDefault="00BE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252.2</w:t>
            </w:r>
          </w:p>
        </w:tc>
        <w:tc>
          <w:tcPr>
            <w:tcW w:w="1367" w:type="dxa"/>
          </w:tcPr>
          <w:p w:rsidR="00BE760A" w:rsidRDefault="00BE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110.8</w:t>
            </w:r>
          </w:p>
        </w:tc>
        <w:tc>
          <w:tcPr>
            <w:tcW w:w="1367" w:type="dxa"/>
          </w:tcPr>
          <w:p w:rsidR="00BE760A" w:rsidRDefault="00BE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  <w:tc>
          <w:tcPr>
            <w:tcW w:w="1367" w:type="dxa"/>
          </w:tcPr>
          <w:p w:rsidR="00BE760A" w:rsidRDefault="00BE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1368" w:type="dxa"/>
          </w:tcPr>
          <w:p w:rsidR="00BE760A" w:rsidRDefault="00BE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1368" w:type="dxa"/>
          </w:tcPr>
          <w:p w:rsidR="00BE760A" w:rsidRDefault="00BE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E760A" w:rsidRPr="00BE760A" w:rsidRDefault="00BE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*с-грамм SiO</w:t>
      </w:r>
      <w:r w:rsidRPr="00BE76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760A">
        <w:rPr>
          <w:rFonts w:ascii="Times New Roman" w:hAnsi="Times New Roman" w:cs="Times New Roman"/>
          <w:sz w:val="24"/>
          <w:szCs w:val="24"/>
        </w:rPr>
        <w:t xml:space="preserve"> на литр раствора</w:t>
      </w:r>
    </w:p>
    <w:p w:rsidR="00BE760A" w:rsidRDefault="00BE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Предполагая частицы золя сферическими монодисперсными, определите молярную массу частиц, число формульных единиц SiO</w:t>
      </w:r>
      <w:r w:rsidRPr="00BE76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одной частице, радиус частиц и удельную площадь поверхности. Плотность кремнезема в этом золе равно 2.0 г/см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35434" w:rsidRPr="00635434" w:rsidRDefault="00BE7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606.Определите ККМ хлорида додецил аммония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760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E760A">
        <w:rPr>
          <w:rFonts w:ascii="Times New Roman" w:hAnsi="Times New Roman" w:cs="Times New Roman"/>
          <w:sz w:val="24"/>
          <w:szCs w:val="24"/>
          <w:vertAlign w:val="subscript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3543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35434" w:rsidRPr="0063543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35434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635434" w:rsidRPr="00635434">
        <w:rPr>
          <w:rFonts w:ascii="Times New Roman" w:hAnsi="Times New Roman" w:cs="Times New Roman"/>
          <w:sz w:val="24"/>
          <w:szCs w:val="24"/>
        </w:rPr>
        <w:t xml:space="preserve"> (мол.</w:t>
      </w:r>
      <w:r w:rsidR="00635434">
        <w:rPr>
          <w:rFonts w:ascii="Times New Roman" w:hAnsi="Times New Roman" w:cs="Times New Roman"/>
          <w:sz w:val="24"/>
          <w:szCs w:val="24"/>
        </w:rPr>
        <w:t>вес 221.80 г/моль) в растворе 0.15 моль/л NaCl при 30 градусов Цельсия по следующим данным о мутности: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994"/>
        <w:gridCol w:w="1134"/>
        <w:gridCol w:w="993"/>
        <w:gridCol w:w="934"/>
        <w:gridCol w:w="732"/>
      </w:tblGrid>
      <w:tr w:rsidR="00635434" w:rsidTr="00635434">
        <w:tc>
          <w:tcPr>
            <w:tcW w:w="1196" w:type="dxa"/>
          </w:tcPr>
          <w:p w:rsid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С,г/л</w:t>
            </w:r>
          </w:p>
        </w:tc>
        <w:tc>
          <w:tcPr>
            <w:tcW w:w="1196" w:type="dxa"/>
          </w:tcPr>
          <w:p w:rsid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196" w:type="dxa"/>
          </w:tcPr>
          <w:p w:rsid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994" w:type="dxa"/>
          </w:tcPr>
          <w:p w:rsid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134" w:type="dxa"/>
          </w:tcPr>
          <w:p w:rsid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993" w:type="dxa"/>
          </w:tcPr>
          <w:p w:rsid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34" w:type="dxa"/>
          </w:tcPr>
          <w:p w:rsid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732" w:type="dxa"/>
          </w:tcPr>
          <w:p w:rsidR="00635434" w:rsidRDefault="00635434" w:rsidP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</w:tr>
      <w:tr w:rsidR="00635434" w:rsidTr="00635434">
        <w:tc>
          <w:tcPr>
            <w:tcW w:w="1196" w:type="dxa"/>
          </w:tcPr>
          <w:p w:rsidR="00635434" w:rsidRP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 х10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196" w:type="dxa"/>
          </w:tcPr>
          <w:p w:rsid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1196" w:type="dxa"/>
          </w:tcPr>
          <w:p w:rsid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1196" w:type="dxa"/>
          </w:tcPr>
          <w:p w:rsid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994" w:type="dxa"/>
          </w:tcPr>
          <w:p w:rsid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134" w:type="dxa"/>
          </w:tcPr>
          <w:p w:rsid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47.60</w:t>
            </w:r>
          </w:p>
        </w:tc>
        <w:tc>
          <w:tcPr>
            <w:tcW w:w="993" w:type="dxa"/>
          </w:tcPr>
          <w:p w:rsid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162.8</w:t>
            </w:r>
          </w:p>
        </w:tc>
        <w:tc>
          <w:tcPr>
            <w:tcW w:w="934" w:type="dxa"/>
          </w:tcPr>
          <w:p w:rsid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732" w:type="dxa"/>
          </w:tcPr>
          <w:p w:rsidR="00635434" w:rsidRDefault="0063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</w:tbl>
    <w:p w:rsidR="00BE760A" w:rsidRDefault="00BE760A">
      <w:pPr>
        <w:rPr>
          <w:rFonts w:ascii="Times New Roman" w:hAnsi="Times New Roman" w:cs="Times New Roman"/>
          <w:sz w:val="24"/>
          <w:szCs w:val="24"/>
        </w:rPr>
      </w:pPr>
    </w:p>
    <w:p w:rsidR="00635434" w:rsidRDefault="00635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718.Вычислите напряжённость электрического поля, про которой золь фторида алюминия в этилацетате покажет скорость электрофореза 15.0 мкм/мин при ξ- потенциале 42.0 мВ. Относительная диэлектрическая проницаемость этилацетата равна 6.081, вязкость 0.454 мПа с. Прочие характеристики соответствуют применимости уравнения Хюккеля.</w:t>
      </w:r>
    </w:p>
    <w:p w:rsidR="009C634F" w:rsidRPr="009C634F" w:rsidRDefault="00635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823.Эксперементально получены следующие данные по коагуляции </w:t>
      </w:r>
      <w:r w:rsidR="009C634F">
        <w:rPr>
          <w:rFonts w:ascii="Times New Roman" w:hAnsi="Times New Roman" w:cs="Times New Roman"/>
          <w:sz w:val="24"/>
          <w:szCs w:val="24"/>
        </w:rPr>
        <w:t>гидрозоля золота раствором NaCl: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C634F" w:rsidTr="009C634F">
        <w:tc>
          <w:tcPr>
            <w:tcW w:w="1595" w:type="dxa"/>
          </w:tcPr>
          <w:p w:rsidR="009C634F" w:rsidRPr="009C634F" w:rsidRDefault="009C63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t,c</w:t>
            </w:r>
          </w:p>
        </w:tc>
        <w:tc>
          <w:tcPr>
            <w:tcW w:w="1595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5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96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9C634F" w:rsidTr="009C634F">
        <w:tc>
          <w:tcPr>
            <w:tcW w:w="1595" w:type="dxa"/>
          </w:tcPr>
          <w:p w:rsidR="009C634F" w:rsidRPr="009C634F" w:rsidRDefault="009C63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Ѵх10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595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595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1595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</w:tc>
        <w:tc>
          <w:tcPr>
            <w:tcW w:w="1595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596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</w:tr>
    </w:tbl>
    <w:p w:rsidR="00635434" w:rsidRDefault="009C6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константу скорости коагуляции графическим методом и сравните её с константой, вычисленной по теоретическому уравнению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C634F">
        <w:rPr>
          <w:rFonts w:ascii="Times New Roman" w:hAnsi="Times New Roman" w:cs="Times New Roman"/>
          <w:sz w:val="24"/>
          <w:szCs w:val="24"/>
        </w:rPr>
        <w:t>=4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>
        <w:rPr>
          <w:rFonts w:ascii="Times New Roman" w:hAnsi="Times New Roman" w:cs="Times New Roman"/>
          <w:sz w:val="24"/>
          <w:szCs w:val="24"/>
        </w:rPr>
        <w:t>Т/(3η) при η+1.00 мПа с и Т=300К</w:t>
      </w:r>
    </w:p>
    <w:p w:rsidR="009C634F" w:rsidRPr="009C634F" w:rsidRDefault="009C6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909.Измерена относительная вязкость неньютоновских растворов нитрата целлюлозы в ацетоне как функция концентрации и экстраполирована к нулевой скорости сдвига. Ниже приведены полученные результаты: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C634F" w:rsidTr="009C634F">
        <w:tc>
          <w:tcPr>
            <w:tcW w:w="1367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С,г/дл</w:t>
            </w:r>
          </w:p>
        </w:tc>
        <w:tc>
          <w:tcPr>
            <w:tcW w:w="1367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367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0.0176</w:t>
            </w:r>
          </w:p>
        </w:tc>
        <w:tc>
          <w:tcPr>
            <w:tcW w:w="1367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0.0212</w:t>
            </w:r>
          </w:p>
        </w:tc>
        <w:tc>
          <w:tcPr>
            <w:tcW w:w="1367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0.0264</w:t>
            </w:r>
          </w:p>
        </w:tc>
        <w:tc>
          <w:tcPr>
            <w:tcW w:w="1368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0.0352</w:t>
            </w:r>
          </w:p>
        </w:tc>
        <w:tc>
          <w:tcPr>
            <w:tcW w:w="1368" w:type="dxa"/>
          </w:tcPr>
          <w:p w:rsidR="009C634F" w:rsidRDefault="009C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0.0528</w:t>
            </w:r>
          </w:p>
        </w:tc>
      </w:tr>
      <w:tr w:rsidR="009C634F" w:rsidTr="009C634F">
        <w:tc>
          <w:tcPr>
            <w:tcW w:w="1367" w:type="dxa"/>
          </w:tcPr>
          <w:p w:rsidR="009C634F" w:rsidRPr="00372FA9" w:rsidRDefault="0037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отн</w:t>
            </w:r>
          </w:p>
        </w:tc>
        <w:tc>
          <w:tcPr>
            <w:tcW w:w="1367" w:type="dxa"/>
          </w:tcPr>
          <w:p w:rsidR="009C634F" w:rsidRDefault="0037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367" w:type="dxa"/>
          </w:tcPr>
          <w:p w:rsidR="009C634F" w:rsidRDefault="0037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1367" w:type="dxa"/>
          </w:tcPr>
          <w:p w:rsidR="009C634F" w:rsidRDefault="0037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1367" w:type="dxa"/>
          </w:tcPr>
          <w:p w:rsidR="009C634F" w:rsidRDefault="0037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1368" w:type="dxa"/>
          </w:tcPr>
          <w:p w:rsidR="009C634F" w:rsidRDefault="0037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368" w:type="dxa"/>
          </w:tcPr>
          <w:p w:rsidR="009C634F" w:rsidRDefault="0037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</w:tr>
    </w:tbl>
    <w:p w:rsidR="009C634F" w:rsidRPr="00372FA9" w:rsidRDefault="00372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по этим данным характеристическую вязкость и вычислите малярную массу, используя коэффициенты Марка-Хаувинка α=0.98;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>
        <w:rPr>
          <w:rFonts w:ascii="Times New Roman" w:hAnsi="Times New Roman" w:cs="Times New Roman"/>
          <w:sz w:val="24"/>
          <w:szCs w:val="24"/>
        </w:rPr>
        <w:t>=2.04 х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дл/г</w:t>
      </w:r>
    </w:p>
    <w:sectPr w:rsidR="009C634F" w:rsidRPr="00372FA9" w:rsidSect="0052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/>
  <w:rsids>
    <w:rsidRoot w:val="001F44A3"/>
    <w:rsid w:val="001F44A3"/>
    <w:rsid w:val="002230AC"/>
    <w:rsid w:val="00372FA9"/>
    <w:rsid w:val="00521FE5"/>
    <w:rsid w:val="00635434"/>
    <w:rsid w:val="00723AFD"/>
    <w:rsid w:val="009C634F"/>
    <w:rsid w:val="009D0D43"/>
    <w:rsid w:val="00BE760A"/>
    <w:rsid w:val="00DC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E76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2011-11-10T17:31:00Z</dcterms:created>
  <dcterms:modified xsi:type="dcterms:W3CDTF">2011-11-13T18:10:00Z</dcterms:modified>
</cp:coreProperties>
</file>