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2" w:rsidRPr="00A53914" w:rsidRDefault="00A53914">
      <w:pPr>
        <w:rPr>
          <w:sz w:val="32"/>
          <w:szCs w:val="32"/>
        </w:rPr>
      </w:pPr>
      <w:r>
        <w:rPr>
          <w:sz w:val="32"/>
          <w:szCs w:val="32"/>
        </w:rPr>
        <w:t>Интерференция наблюдается при отражении света от тонкой клиновидной стеклянной пластинки (</w:t>
      </w:r>
      <w:r>
        <w:rPr>
          <w:sz w:val="32"/>
          <w:szCs w:val="32"/>
          <w:lang w:val="en-US"/>
        </w:rPr>
        <w:t>n</w:t>
      </w:r>
      <w:r w:rsidRPr="00A53914">
        <w:rPr>
          <w:sz w:val="32"/>
          <w:szCs w:val="32"/>
        </w:rPr>
        <w:t>=</w:t>
      </w:r>
      <w:r>
        <w:rPr>
          <w:sz w:val="32"/>
          <w:szCs w:val="32"/>
        </w:rPr>
        <w:t xml:space="preserve">1,5). Расстояние между соседними полосами интерференции </w:t>
      </w:r>
      <w:r>
        <w:rPr>
          <w:rFonts w:cstheme="minorHAnsi"/>
          <w:sz w:val="32"/>
          <w:szCs w:val="32"/>
        </w:rPr>
        <w:t>∆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=5 мм, длина волны света </w:t>
      </w:r>
      <w:r>
        <w:rPr>
          <w:rFonts w:cstheme="minorHAnsi"/>
          <w:sz w:val="32"/>
          <w:szCs w:val="32"/>
        </w:rPr>
        <w:t>λ</w:t>
      </w:r>
      <w:r>
        <w:rPr>
          <w:sz w:val="32"/>
          <w:szCs w:val="32"/>
        </w:rPr>
        <w:t>=0,58 мкм. Определить угол при вершине клина.</w:t>
      </w:r>
    </w:p>
    <w:sectPr w:rsidR="00DC6592" w:rsidRPr="00A53914" w:rsidSect="00D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762E"/>
    <w:rsid w:val="004101ED"/>
    <w:rsid w:val="0044762E"/>
    <w:rsid w:val="00A53914"/>
    <w:rsid w:val="00DC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2011-11-11T08:09:00Z</dcterms:created>
  <dcterms:modified xsi:type="dcterms:W3CDTF">2011-11-11T08:09:00Z</dcterms:modified>
</cp:coreProperties>
</file>