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AC" w:rsidRPr="00D113EE" w:rsidRDefault="003167AC" w:rsidP="003167AC">
      <w:pPr>
        <w:pStyle w:val="111"/>
        <w:numPr>
          <w:ilvl w:val="0"/>
          <w:numId w:val="0"/>
        </w:numPr>
        <w:tabs>
          <w:tab w:val="num" w:pos="1701"/>
        </w:tabs>
        <w:spacing w:before="120"/>
        <w:outlineLvl w:val="2"/>
        <w:rPr>
          <w:rFonts w:ascii="Times New Roman" w:hAnsi="Times New Roman"/>
          <w:bCs/>
          <w:i/>
          <w:sz w:val="32"/>
          <w:u w:val="none"/>
          <w:lang w:val="ru-RU"/>
        </w:rPr>
      </w:pPr>
      <w:r w:rsidRPr="00D113EE">
        <w:rPr>
          <w:rFonts w:ascii="Times New Roman" w:hAnsi="Times New Roman"/>
          <w:bCs/>
          <w:i/>
          <w:sz w:val="32"/>
          <w:u w:val="none"/>
          <w:lang w:val="ru-RU"/>
        </w:rPr>
        <w:t>ЗАДАЧИ:</w:t>
      </w:r>
    </w:p>
    <w:p w:rsidR="003167AC" w:rsidRPr="00341C51" w:rsidRDefault="003167AC" w:rsidP="003167AC">
      <w:pPr>
        <w:pStyle w:val="a3"/>
        <w:spacing w:before="120"/>
        <w:rPr>
          <w:szCs w:val="28"/>
        </w:rPr>
      </w:pPr>
      <w:r w:rsidRPr="00341C51">
        <w:rPr>
          <w:szCs w:val="28"/>
        </w:rPr>
        <w:t>1. Два потока: первый читает информацию из файла (например, стихи или те</w:t>
      </w:r>
      <w:proofErr w:type="gramStart"/>
      <w:r w:rsidRPr="00341C51">
        <w:rPr>
          <w:szCs w:val="28"/>
        </w:rPr>
        <w:t>кст пр</w:t>
      </w:r>
      <w:proofErr w:type="gramEnd"/>
      <w:r w:rsidRPr="00341C51">
        <w:rPr>
          <w:szCs w:val="28"/>
        </w:rPr>
        <w:t>ограммы) в буфер, второй эту информацию из буфера выда</w:t>
      </w:r>
      <w:r>
        <w:rPr>
          <w:szCs w:val="28"/>
        </w:rPr>
        <w:t>ё</w:t>
      </w:r>
      <w:r w:rsidRPr="00341C51">
        <w:rPr>
          <w:szCs w:val="28"/>
        </w:rPr>
        <w:t>т на экран. При запо</w:t>
      </w:r>
      <w:r w:rsidRPr="00341C51">
        <w:rPr>
          <w:szCs w:val="28"/>
        </w:rPr>
        <w:t>л</w:t>
      </w:r>
      <w:r w:rsidRPr="00341C51">
        <w:rPr>
          <w:szCs w:val="28"/>
        </w:rPr>
        <w:t>нении окна вывода до конца его содержимое не должно обновляться полностью – вывод новой информации должен осуществляться в п</w:t>
      </w:r>
      <w:r w:rsidRPr="00341C51">
        <w:rPr>
          <w:szCs w:val="28"/>
        </w:rPr>
        <w:t>о</w:t>
      </w:r>
      <w:r w:rsidRPr="00341C51">
        <w:rPr>
          <w:szCs w:val="28"/>
        </w:rPr>
        <w:t>следнюю строку, а все остальные строки смещаться вверх</w:t>
      </w:r>
      <w:r>
        <w:rPr>
          <w:szCs w:val="28"/>
        </w:rPr>
        <w:t xml:space="preserve"> </w:t>
      </w:r>
      <w:r w:rsidRPr="00341C51">
        <w:rPr>
          <w:szCs w:val="28"/>
        </w:rPr>
        <w:t>(по материалам лаб. раб</w:t>
      </w:r>
      <w:r>
        <w:rPr>
          <w:szCs w:val="28"/>
        </w:rPr>
        <w:t>оты</w:t>
      </w:r>
      <w:r w:rsidRPr="00341C51">
        <w:rPr>
          <w:szCs w:val="28"/>
        </w:rPr>
        <w:t xml:space="preserve"> №</w:t>
      </w:r>
      <w:r>
        <w:rPr>
          <w:szCs w:val="28"/>
        </w:rPr>
        <w:t>4</w:t>
      </w:r>
      <w:r w:rsidRPr="00341C51">
        <w:rPr>
          <w:szCs w:val="28"/>
        </w:rPr>
        <w:t>).</w:t>
      </w:r>
      <w:r>
        <w:rPr>
          <w:szCs w:val="28"/>
        </w:rPr>
        <w:t xml:space="preserve"> Имя читаемого файла задавать как параметр командной строки. После окончания файла он начинает считываться заново.</w:t>
      </w:r>
    </w:p>
    <w:p w:rsidR="003167AC" w:rsidRPr="00341C51" w:rsidRDefault="003167AC" w:rsidP="003167AC">
      <w:pPr>
        <w:pStyle w:val="a3"/>
        <w:spacing w:before="120"/>
        <w:rPr>
          <w:szCs w:val="28"/>
        </w:rPr>
      </w:pPr>
      <w:r w:rsidRPr="00341C51">
        <w:rPr>
          <w:szCs w:val="28"/>
        </w:rPr>
        <w:t>2. Музыкальное сопровождение – как минимум несколько нот различн</w:t>
      </w:r>
      <w:r>
        <w:rPr>
          <w:szCs w:val="28"/>
        </w:rPr>
        <w:t xml:space="preserve">ой </w:t>
      </w:r>
      <w:r w:rsidRPr="00341C51">
        <w:rPr>
          <w:szCs w:val="28"/>
        </w:rPr>
        <w:t>длительности, образующие мелодию. Во включ</w:t>
      </w:r>
      <w:r>
        <w:rPr>
          <w:szCs w:val="28"/>
        </w:rPr>
        <w:t>ё</w:t>
      </w:r>
      <w:r w:rsidRPr="00341C51">
        <w:rPr>
          <w:szCs w:val="28"/>
        </w:rPr>
        <w:t>нном состоянии мелодия должна играть в фоновом режиме</w:t>
      </w:r>
      <w:r>
        <w:rPr>
          <w:szCs w:val="28"/>
        </w:rPr>
        <w:t xml:space="preserve"> </w:t>
      </w:r>
      <w:r w:rsidRPr="00341C51">
        <w:rPr>
          <w:szCs w:val="28"/>
        </w:rPr>
        <w:t>(по матери</w:t>
      </w:r>
      <w:r w:rsidRPr="00341C51">
        <w:rPr>
          <w:szCs w:val="28"/>
        </w:rPr>
        <w:t>а</w:t>
      </w:r>
      <w:r w:rsidRPr="00341C51">
        <w:rPr>
          <w:szCs w:val="28"/>
        </w:rPr>
        <w:t>лам лаб. раб</w:t>
      </w:r>
      <w:r>
        <w:rPr>
          <w:szCs w:val="28"/>
        </w:rPr>
        <w:t>оты</w:t>
      </w:r>
      <w:r w:rsidRPr="00341C51">
        <w:rPr>
          <w:szCs w:val="28"/>
        </w:rPr>
        <w:t xml:space="preserve"> №</w:t>
      </w:r>
      <w:r>
        <w:rPr>
          <w:szCs w:val="28"/>
        </w:rPr>
        <w:t>2</w:t>
      </w:r>
      <w:r w:rsidRPr="00341C51">
        <w:rPr>
          <w:szCs w:val="28"/>
        </w:rPr>
        <w:t>).</w:t>
      </w:r>
    </w:p>
    <w:p w:rsidR="003167AC" w:rsidRPr="00341C51" w:rsidRDefault="003167AC" w:rsidP="003167AC">
      <w:pPr>
        <w:pStyle w:val="a3"/>
        <w:spacing w:before="120"/>
        <w:rPr>
          <w:szCs w:val="28"/>
        </w:rPr>
      </w:pPr>
      <w:r w:rsidRPr="00341C51">
        <w:rPr>
          <w:szCs w:val="28"/>
        </w:rPr>
        <w:t xml:space="preserve">5. Вывод заголовка работы (фамилия и имя </w:t>
      </w:r>
      <w:proofErr w:type="gramStart"/>
      <w:r w:rsidRPr="00341C51">
        <w:rPr>
          <w:szCs w:val="28"/>
        </w:rPr>
        <w:t>автора</w:t>
      </w:r>
      <w:proofErr w:type="gramEnd"/>
      <w:r w:rsidRPr="00341C51">
        <w:rPr>
          <w:szCs w:val="28"/>
        </w:rPr>
        <w:t xml:space="preserve"> и название работы) в виде </w:t>
      </w:r>
      <w:r>
        <w:rPr>
          <w:szCs w:val="28"/>
        </w:rPr>
        <w:t>«</w:t>
      </w:r>
      <w:r w:rsidRPr="00341C51">
        <w:rPr>
          <w:szCs w:val="28"/>
        </w:rPr>
        <w:t>бегущей строки</w:t>
      </w:r>
      <w:r>
        <w:rPr>
          <w:szCs w:val="28"/>
        </w:rPr>
        <w:t>»</w:t>
      </w:r>
      <w:r w:rsidRPr="009D79FC">
        <w:rPr>
          <w:szCs w:val="28"/>
        </w:rPr>
        <w:t xml:space="preserve"> </w:t>
      </w:r>
      <w:r w:rsidRPr="00341C51">
        <w:rPr>
          <w:szCs w:val="28"/>
        </w:rPr>
        <w:t>(по материалам лаб. раб</w:t>
      </w:r>
      <w:r>
        <w:rPr>
          <w:szCs w:val="28"/>
        </w:rPr>
        <w:t>оты</w:t>
      </w:r>
      <w:r w:rsidRPr="00341C51">
        <w:rPr>
          <w:szCs w:val="28"/>
        </w:rPr>
        <w:t xml:space="preserve"> №</w:t>
      </w:r>
      <w:r>
        <w:rPr>
          <w:szCs w:val="28"/>
        </w:rPr>
        <w:t>5</w:t>
      </w:r>
      <w:r w:rsidRPr="00341C51">
        <w:rPr>
          <w:szCs w:val="28"/>
        </w:rPr>
        <w:t>). Место вывода (верх</w:t>
      </w:r>
      <w:r>
        <w:rPr>
          <w:szCs w:val="28"/>
        </w:rPr>
        <w:t>няя</w:t>
      </w:r>
      <w:r w:rsidRPr="00341C51">
        <w:rPr>
          <w:szCs w:val="28"/>
        </w:rPr>
        <w:t xml:space="preserve"> или ни</w:t>
      </w:r>
      <w:r>
        <w:rPr>
          <w:szCs w:val="28"/>
        </w:rPr>
        <w:t>жняя строка</w:t>
      </w:r>
      <w:r w:rsidRPr="00341C51">
        <w:rPr>
          <w:szCs w:val="28"/>
        </w:rPr>
        <w:t xml:space="preserve"> экрана) задавать параме</w:t>
      </w:r>
      <w:r w:rsidRPr="00341C51">
        <w:rPr>
          <w:szCs w:val="28"/>
        </w:rPr>
        <w:t>т</w:t>
      </w:r>
      <w:r w:rsidRPr="00341C51">
        <w:rPr>
          <w:szCs w:val="28"/>
        </w:rPr>
        <w:t>ром командной строки</w:t>
      </w:r>
      <w:r>
        <w:rPr>
          <w:szCs w:val="28"/>
        </w:rPr>
        <w:t>.</w:t>
      </w:r>
    </w:p>
    <w:p w:rsidR="003167AC" w:rsidRPr="00341C51" w:rsidRDefault="003167AC" w:rsidP="003167AC">
      <w:pPr>
        <w:pStyle w:val="a3"/>
        <w:spacing w:before="120"/>
        <w:rPr>
          <w:szCs w:val="28"/>
        </w:rPr>
      </w:pPr>
      <w:r w:rsidRPr="00341C51">
        <w:rPr>
          <w:szCs w:val="28"/>
        </w:rPr>
        <w:t>6. Два потока: один генерирует случайные числа и выбирает в буфер те, которые явл</w:t>
      </w:r>
      <w:r w:rsidRPr="00341C51">
        <w:rPr>
          <w:szCs w:val="28"/>
        </w:rPr>
        <w:t>я</w:t>
      </w:r>
      <w:r w:rsidRPr="00341C51">
        <w:rPr>
          <w:szCs w:val="28"/>
        </w:rPr>
        <w:t xml:space="preserve">ются полным квадратом, </w:t>
      </w:r>
      <w:proofErr w:type="gramStart"/>
      <w:r w:rsidRPr="00341C51">
        <w:rPr>
          <w:szCs w:val="28"/>
        </w:rPr>
        <w:t>второй</w:t>
      </w:r>
      <w:proofErr w:type="gramEnd"/>
      <w:r w:rsidRPr="00341C51">
        <w:rPr>
          <w:szCs w:val="28"/>
        </w:rPr>
        <w:t xml:space="preserve"> выводит их из буфера на экран (по материалам лаб. раб. №</w:t>
      </w:r>
      <w:r>
        <w:rPr>
          <w:szCs w:val="28"/>
        </w:rPr>
        <w:t>4</w:t>
      </w:r>
      <w:r w:rsidRPr="00341C51">
        <w:rPr>
          <w:szCs w:val="28"/>
        </w:rPr>
        <w:t>).</w:t>
      </w:r>
    </w:p>
    <w:p w:rsidR="003167AC" w:rsidRPr="00341C51" w:rsidRDefault="003167AC" w:rsidP="003167AC">
      <w:pPr>
        <w:pStyle w:val="111"/>
        <w:numPr>
          <w:ilvl w:val="0"/>
          <w:numId w:val="0"/>
        </w:numPr>
        <w:tabs>
          <w:tab w:val="num" w:pos="1701"/>
        </w:tabs>
        <w:spacing w:before="120"/>
        <w:outlineLvl w:val="2"/>
        <w:rPr>
          <w:rFonts w:ascii="Times New Roman" w:hAnsi="Times New Roman"/>
          <w:bCs/>
          <w:i/>
          <w:sz w:val="32"/>
          <w:u w:val="none"/>
          <w:lang w:val="ru-RU"/>
        </w:rPr>
      </w:pPr>
      <w:bookmarkStart w:id="0" w:name="_GoBack"/>
      <w:bookmarkEnd w:id="0"/>
    </w:p>
    <w:p w:rsidR="00770B2B" w:rsidRDefault="00770B2B"/>
    <w:sectPr w:rsidR="0077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02EF"/>
    <w:multiLevelType w:val="multilevel"/>
    <w:tmpl w:val="0FB030E0"/>
    <w:lvl w:ilvl="0">
      <w:start w:val="5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decimal"/>
      <w:pStyle w:val="112"/>
      <w:lvlText w:val="%1.%2"/>
      <w:lvlJc w:val="left"/>
      <w:pPr>
        <w:tabs>
          <w:tab w:val="num" w:pos="1453"/>
        </w:tabs>
        <w:ind w:left="1453" w:hanging="1170"/>
      </w:pPr>
      <w:rPr>
        <w:rFonts w:hint="default"/>
      </w:rPr>
    </w:lvl>
    <w:lvl w:ilvl="2">
      <w:start w:val="1"/>
      <w:numFmt w:val="decimal"/>
      <w:pStyle w:val="111"/>
      <w:lvlText w:val="%1.%2.%3"/>
      <w:lvlJc w:val="left"/>
      <w:pPr>
        <w:tabs>
          <w:tab w:val="num" w:pos="1736"/>
        </w:tabs>
        <w:ind w:left="1736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9"/>
        </w:tabs>
        <w:ind w:left="2289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32"/>
        </w:tabs>
        <w:ind w:left="29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5"/>
        </w:tabs>
        <w:ind w:left="357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18"/>
        </w:tabs>
        <w:ind w:left="421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01"/>
        </w:tabs>
        <w:ind w:left="4501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44"/>
        </w:tabs>
        <w:ind w:left="5144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81"/>
    <w:rsid w:val="003167AC"/>
    <w:rsid w:val="00770B2B"/>
    <w:rsid w:val="00BC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загол11.1"/>
    <w:basedOn w:val="a"/>
    <w:rsid w:val="003167AC"/>
    <w:pPr>
      <w:keepNext/>
      <w:numPr>
        <w:ilvl w:val="2"/>
        <w:numId w:val="1"/>
      </w:numPr>
      <w:spacing w:before="240" w:after="120" w:line="240" w:lineRule="auto"/>
      <w:jc w:val="both"/>
      <w:outlineLvl w:val="1"/>
    </w:pPr>
    <w:rPr>
      <w:rFonts w:ascii="Courier New" w:eastAsia="Times New Roman" w:hAnsi="Courier New" w:cs="Times New Roman"/>
      <w:b/>
      <w:sz w:val="28"/>
      <w:szCs w:val="20"/>
      <w:u w:val="words"/>
      <w:lang w:val="en-US" w:eastAsia="ru-RU"/>
    </w:rPr>
  </w:style>
  <w:style w:type="paragraph" w:styleId="a3">
    <w:name w:val="Body Text Indent"/>
    <w:basedOn w:val="a"/>
    <w:link w:val="a4"/>
    <w:rsid w:val="00316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167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2">
    <w:name w:val="Загол11.2"/>
    <w:basedOn w:val="a5"/>
    <w:next w:val="a5"/>
    <w:rsid w:val="003167AC"/>
    <w:pPr>
      <w:keepNext/>
      <w:numPr>
        <w:ilvl w:val="1"/>
        <w:numId w:val="1"/>
      </w:numPr>
      <w:tabs>
        <w:tab w:val="clear" w:pos="1453"/>
        <w:tab w:val="num" w:pos="360"/>
        <w:tab w:val="left" w:pos="1735"/>
      </w:tabs>
      <w:spacing w:before="240" w:after="120"/>
      <w:ind w:left="0" w:firstLine="0"/>
      <w:jc w:val="both"/>
      <w:outlineLvl w:val="1"/>
    </w:pPr>
    <w:rPr>
      <w:rFonts w:ascii="Courier New" w:eastAsia="Times New Roman" w:hAnsi="Courier New" w:cs="Times New Roman"/>
      <w:b/>
      <w:sz w:val="28"/>
      <w:szCs w:val="20"/>
      <w:u w:val="words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3167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3167AC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загол11.1"/>
    <w:basedOn w:val="a"/>
    <w:rsid w:val="003167AC"/>
    <w:pPr>
      <w:keepNext/>
      <w:numPr>
        <w:ilvl w:val="2"/>
        <w:numId w:val="1"/>
      </w:numPr>
      <w:spacing w:before="240" w:after="120" w:line="240" w:lineRule="auto"/>
      <w:jc w:val="both"/>
      <w:outlineLvl w:val="1"/>
    </w:pPr>
    <w:rPr>
      <w:rFonts w:ascii="Courier New" w:eastAsia="Times New Roman" w:hAnsi="Courier New" w:cs="Times New Roman"/>
      <w:b/>
      <w:sz w:val="28"/>
      <w:szCs w:val="20"/>
      <w:u w:val="words"/>
      <w:lang w:val="en-US" w:eastAsia="ru-RU"/>
    </w:rPr>
  </w:style>
  <w:style w:type="paragraph" w:styleId="a3">
    <w:name w:val="Body Text Indent"/>
    <w:basedOn w:val="a"/>
    <w:link w:val="a4"/>
    <w:rsid w:val="00316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167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2">
    <w:name w:val="Загол11.2"/>
    <w:basedOn w:val="a5"/>
    <w:next w:val="a5"/>
    <w:rsid w:val="003167AC"/>
    <w:pPr>
      <w:keepNext/>
      <w:numPr>
        <w:ilvl w:val="1"/>
        <w:numId w:val="1"/>
      </w:numPr>
      <w:tabs>
        <w:tab w:val="clear" w:pos="1453"/>
        <w:tab w:val="num" w:pos="360"/>
        <w:tab w:val="left" w:pos="1735"/>
      </w:tabs>
      <w:spacing w:before="240" w:after="120"/>
      <w:ind w:left="0" w:firstLine="0"/>
      <w:jc w:val="both"/>
      <w:outlineLvl w:val="1"/>
    </w:pPr>
    <w:rPr>
      <w:rFonts w:ascii="Courier New" w:eastAsia="Times New Roman" w:hAnsi="Courier New" w:cs="Times New Roman"/>
      <w:b/>
      <w:sz w:val="28"/>
      <w:szCs w:val="20"/>
      <w:u w:val="words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3167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3167A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2011-10-18T04:33:00Z</dcterms:created>
  <dcterms:modified xsi:type="dcterms:W3CDTF">2011-10-18T04:35:00Z</dcterms:modified>
</cp:coreProperties>
</file>