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5" w:rsidRPr="0075590B" w:rsidRDefault="00A64185" w:rsidP="00A64185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75590B">
        <w:rPr>
          <w:bCs/>
          <w:color w:val="000000"/>
          <w:sz w:val="28"/>
          <w:szCs w:val="28"/>
        </w:rPr>
        <w:t>6.</w:t>
      </w:r>
      <w:r w:rsidRPr="0075590B">
        <w:rPr>
          <w:color w:val="000000"/>
          <w:sz w:val="28"/>
          <w:szCs w:val="28"/>
        </w:rPr>
        <w:t xml:space="preserve"> </w:t>
      </w:r>
      <w:r w:rsidRPr="0075590B">
        <w:rPr>
          <w:bCs/>
          <w:color w:val="000000"/>
          <w:sz w:val="28"/>
          <w:szCs w:val="28"/>
        </w:rPr>
        <w:t xml:space="preserve">Релятивистская масса протона в два раза больше его массы покоя. Вычислить </w:t>
      </w:r>
      <w:proofErr w:type="spellStart"/>
      <w:r w:rsidRPr="0075590B">
        <w:rPr>
          <w:bCs/>
          <w:color w:val="000000"/>
          <w:sz w:val="28"/>
          <w:szCs w:val="28"/>
        </w:rPr>
        <w:t>дебройлевскую</w:t>
      </w:r>
      <w:proofErr w:type="spellEnd"/>
      <w:r w:rsidRPr="0075590B">
        <w:rPr>
          <w:bCs/>
          <w:color w:val="000000"/>
          <w:sz w:val="28"/>
          <w:szCs w:val="28"/>
        </w:rPr>
        <w:t xml:space="preserve"> длину волны протона.</w:t>
      </w:r>
    </w:p>
    <w:p w:rsidR="00705D0D" w:rsidRDefault="00705D0D"/>
    <w:sectPr w:rsidR="00705D0D" w:rsidSect="0070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4185"/>
    <w:rsid w:val="00705D0D"/>
    <w:rsid w:val="00A6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2011-10-09T15:31:00Z</dcterms:created>
  <dcterms:modified xsi:type="dcterms:W3CDTF">2011-10-09T15:31:00Z</dcterms:modified>
</cp:coreProperties>
</file>