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71" w:rsidRDefault="002F2071" w:rsidP="002F2071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F2071" w:rsidRPr="002F2071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определения .</w:t>
      </w:r>
      <w:proofErr w:type="gramEnd"/>
    </w:p>
    <w:p w:rsidR="002F2071" w:rsidRDefault="002F2071" w:rsidP="002F2071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2071" w:rsidRDefault="002F2071" w:rsidP="002F2071">
      <w:pPr>
        <w:pStyle w:val="a3"/>
        <w:rPr>
          <w:rFonts w:ascii="Times New Roman" w:hAnsi="Times New Roman"/>
          <w:sz w:val="28"/>
          <w:szCs w:val="28"/>
        </w:rPr>
      </w:pP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Сер</w:t>
      </w:r>
      <w:r w:rsidRPr="00BC6F6C">
        <w:rPr>
          <w:rFonts w:ascii="Times New Roman" w:hAnsi="Times New Roman"/>
          <w:sz w:val="28"/>
          <w:szCs w:val="28"/>
        </w:rPr>
        <w:t>ия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2. Статистические данные, п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ы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3. Динамические данные, п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ы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4. П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остые типы данных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5. Составные типы данных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6. Массив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7. Запись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8. Объединение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9. П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ямой (случайный) доступ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10. Последовательный доступ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11. Со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овка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12. П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ямой и об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атный по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ядок со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овки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13. Цель со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овки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14. Ключ со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овки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15. Устойчивость со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овки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16. Т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удоемкость со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овки (как оп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еделяется)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17. К-со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овка, в каком методе используется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18. Индексация данных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19. Фильт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ация данных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20. Двоичный поиск (идея)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21. Т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удоемкость двоичного поиска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22. Оп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еделение пи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амиды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23. Свойства пи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амид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>Ниж</w:t>
      </w:r>
      <w:r w:rsidRPr="00BC6F6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 w:rsidRPr="00BC6F6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едел т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удоемкости со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овки (следствие)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25. Медиана, в каком методе используется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еку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сия, п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еимущества и недостатки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27. Указатель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28. Динамическая память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29. Список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Стек (пр</w:t>
      </w:r>
      <w:r w:rsidRPr="00BC6F6C">
        <w:rPr>
          <w:rFonts w:ascii="Times New Roman" w:hAnsi="Times New Roman"/>
          <w:sz w:val="28"/>
          <w:szCs w:val="28"/>
        </w:rPr>
        <w:t>остой список)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Очер</w:t>
      </w:r>
      <w:r w:rsidRPr="00BC6F6C">
        <w:rPr>
          <w:rFonts w:ascii="Times New Roman" w:hAnsi="Times New Roman"/>
          <w:sz w:val="28"/>
          <w:szCs w:val="28"/>
        </w:rPr>
        <w:t>едь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32. Методы со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овки массивов (назвать)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33. Методы со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овки списков (назвать)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t>33. Т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 xml:space="preserve">удоемкость 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ассмот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енных методов со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р</w:t>
      </w:r>
      <w:r w:rsidRPr="00BC6F6C">
        <w:rPr>
          <w:rFonts w:ascii="Times New Roman" w:hAnsi="Times New Roman"/>
          <w:sz w:val="28"/>
          <w:szCs w:val="28"/>
        </w:rPr>
        <w:t>овки</w:t>
      </w:r>
    </w:p>
    <w:p w:rsidR="002F2071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Хеширование</w:t>
      </w:r>
    </w:p>
    <w:p w:rsidR="002F2071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Хеш-функция</w:t>
      </w:r>
    </w:p>
    <w:p w:rsidR="002F2071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Коллизия (конфликт)</w:t>
      </w:r>
    </w:p>
    <w:p w:rsidR="002F2071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Проба (при хешировании)</w:t>
      </w:r>
    </w:p>
    <w:p w:rsidR="002F2071" w:rsidRPr="00BC6F6C" w:rsidRDefault="002F2071" w:rsidP="002F2071">
      <w:pPr>
        <w:pStyle w:val="a3"/>
        <w:rPr>
          <w:rFonts w:ascii="Times New Roman" w:hAnsi="Times New Roman"/>
          <w:sz w:val="28"/>
          <w:szCs w:val="28"/>
        </w:rPr>
      </w:pPr>
      <w:r w:rsidRPr="00BC6F6C">
        <w:rPr>
          <w:rFonts w:ascii="Times New Roman" w:hAnsi="Times New Roman"/>
          <w:sz w:val="28"/>
          <w:szCs w:val="28"/>
        </w:rPr>
        <w:cr/>
      </w:r>
    </w:p>
    <w:p w:rsidR="00770B2B" w:rsidRDefault="00770B2B"/>
    <w:sectPr w:rsidR="0077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29"/>
    <w:rsid w:val="002F2071"/>
    <w:rsid w:val="00405C29"/>
    <w:rsid w:val="0077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20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F207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20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F20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2011-10-01T10:41:00Z</dcterms:created>
  <dcterms:modified xsi:type="dcterms:W3CDTF">2011-10-01T10:44:00Z</dcterms:modified>
</cp:coreProperties>
</file>