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C1" w:rsidRDefault="007158C1" w:rsidP="007158C1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>Глава 10 Контрольная работа</w:t>
      </w:r>
    </w:p>
    <w:p w:rsidR="007158C1" w:rsidRPr="00F516A3" w:rsidRDefault="007158C1" w:rsidP="007158C1">
      <w:pPr>
        <w:ind w:firstLine="900"/>
        <w:rPr>
          <w:b/>
          <w:sz w:val="28"/>
          <w:szCs w:val="28"/>
        </w:rPr>
      </w:pPr>
    </w:p>
    <w:p w:rsidR="007158C1" w:rsidRPr="00F516A3" w:rsidRDefault="007158C1" w:rsidP="007158C1">
      <w:pPr>
        <w:ind w:firstLine="900"/>
        <w:rPr>
          <w:b/>
          <w:sz w:val="28"/>
          <w:szCs w:val="28"/>
        </w:rPr>
      </w:pPr>
    </w:p>
    <w:p w:rsidR="007158C1" w:rsidRPr="003906D1" w:rsidRDefault="007158C1" w:rsidP="007158C1">
      <w:pPr>
        <w:ind w:firstLine="900"/>
        <w:jc w:val="both"/>
        <w:rPr>
          <w:sz w:val="28"/>
          <w:szCs w:val="28"/>
        </w:rPr>
      </w:pPr>
      <w:r w:rsidRPr="003906D1">
        <w:rPr>
          <w:sz w:val="28"/>
          <w:szCs w:val="28"/>
        </w:rPr>
        <w:t>Решение задачи излагать подробно с об</w:t>
      </w:r>
      <w:r w:rsidRPr="003906D1">
        <w:rPr>
          <w:sz w:val="28"/>
          <w:szCs w:val="28"/>
        </w:rPr>
        <w:t>ъ</w:t>
      </w:r>
      <w:r w:rsidRPr="003906D1">
        <w:rPr>
          <w:sz w:val="28"/>
          <w:szCs w:val="28"/>
        </w:rPr>
        <w:t>яснением всех действий.</w:t>
      </w:r>
    </w:p>
    <w:p w:rsidR="007158C1" w:rsidRPr="003906D1" w:rsidRDefault="007158C1" w:rsidP="007158C1">
      <w:pPr>
        <w:shd w:val="clear" w:color="auto" w:fill="FFFFFF"/>
        <w:tabs>
          <w:tab w:val="left" w:pos="562"/>
        </w:tabs>
        <w:ind w:left="360" w:firstLine="720"/>
        <w:jc w:val="both"/>
        <w:rPr>
          <w:sz w:val="28"/>
          <w:szCs w:val="28"/>
        </w:rPr>
      </w:pPr>
    </w:p>
    <w:p w:rsidR="007158C1" w:rsidRDefault="007158C1" w:rsidP="007158C1">
      <w:pPr>
        <w:shd w:val="clear" w:color="auto" w:fill="FFFFFF"/>
        <w:tabs>
          <w:tab w:val="left" w:pos="562"/>
        </w:tabs>
        <w:ind w:firstLine="720"/>
        <w:jc w:val="center"/>
        <w:rPr>
          <w:b/>
          <w:sz w:val="28"/>
          <w:szCs w:val="28"/>
        </w:rPr>
      </w:pPr>
      <w:r w:rsidRPr="003906D1">
        <w:rPr>
          <w:b/>
          <w:sz w:val="28"/>
          <w:szCs w:val="28"/>
        </w:rPr>
        <w:t>Вариант 3</w:t>
      </w:r>
    </w:p>
    <w:p w:rsidR="007158C1" w:rsidRPr="003906D1" w:rsidRDefault="007158C1" w:rsidP="007158C1">
      <w:pPr>
        <w:shd w:val="clear" w:color="auto" w:fill="FFFFFF"/>
        <w:tabs>
          <w:tab w:val="left" w:pos="562"/>
        </w:tabs>
        <w:ind w:firstLine="720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10.2.1</w:t>
      </w:r>
      <w:r w:rsidRPr="003906D1">
        <w:rPr>
          <w:b/>
          <w:spacing w:val="2"/>
          <w:sz w:val="28"/>
          <w:szCs w:val="28"/>
        </w:rPr>
        <w:t xml:space="preserve"> Парная линейная регрессия</w:t>
      </w:r>
    </w:p>
    <w:p w:rsidR="007158C1" w:rsidRPr="003906D1" w:rsidRDefault="007158C1" w:rsidP="007158C1">
      <w:pPr>
        <w:shd w:val="clear" w:color="auto" w:fill="FFFFFF"/>
        <w:tabs>
          <w:tab w:val="left" w:pos="562"/>
        </w:tabs>
        <w:ind w:firstLine="720"/>
        <w:jc w:val="center"/>
        <w:rPr>
          <w:b/>
          <w:sz w:val="28"/>
          <w:szCs w:val="28"/>
        </w:rPr>
      </w:pPr>
    </w:p>
    <w:p w:rsidR="007158C1" w:rsidRDefault="007158C1" w:rsidP="007158C1">
      <w:pPr>
        <w:shd w:val="clear" w:color="auto" w:fill="FFFFFF"/>
        <w:tabs>
          <w:tab w:val="left" w:pos="562"/>
        </w:tabs>
        <w:ind w:firstLine="720"/>
        <w:jc w:val="both"/>
        <w:rPr>
          <w:sz w:val="28"/>
          <w:szCs w:val="28"/>
        </w:rPr>
      </w:pPr>
      <w:r w:rsidRPr="003906D1">
        <w:rPr>
          <w:sz w:val="28"/>
          <w:szCs w:val="28"/>
        </w:rPr>
        <w:t>Изучается зависимость между ценой квартиры (тыс. долл.) у и размером ее общей площади (м</w:t>
      </w:r>
      <w:proofErr w:type="gramStart"/>
      <w:r w:rsidRPr="003906D1">
        <w:rPr>
          <w:sz w:val="28"/>
          <w:szCs w:val="28"/>
          <w:vertAlign w:val="superscript"/>
        </w:rPr>
        <w:t>2</w:t>
      </w:r>
      <w:proofErr w:type="gramEnd"/>
      <w:r w:rsidRPr="003906D1">
        <w:rPr>
          <w:sz w:val="28"/>
          <w:szCs w:val="28"/>
        </w:rPr>
        <w:t xml:space="preserve">) х. </w:t>
      </w:r>
    </w:p>
    <w:p w:rsidR="007158C1" w:rsidRPr="003906D1" w:rsidRDefault="007158C1" w:rsidP="007158C1">
      <w:pPr>
        <w:shd w:val="clear" w:color="auto" w:fill="FFFFFF"/>
        <w:tabs>
          <w:tab w:val="left" w:pos="562"/>
        </w:tabs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69"/>
        <w:gridCol w:w="871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7158C1" w:rsidRPr="003906D1" w:rsidTr="007202A0">
        <w:tc>
          <w:tcPr>
            <w:tcW w:w="877" w:type="dxa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3906D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77" w:type="dxa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35</w:t>
            </w:r>
          </w:p>
        </w:tc>
        <w:tc>
          <w:tcPr>
            <w:tcW w:w="877" w:type="dxa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35</w:t>
            </w:r>
          </w:p>
        </w:tc>
        <w:tc>
          <w:tcPr>
            <w:tcW w:w="877" w:type="dxa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33</w:t>
            </w:r>
          </w:p>
        </w:tc>
        <w:tc>
          <w:tcPr>
            <w:tcW w:w="877" w:type="dxa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34</w:t>
            </w:r>
          </w:p>
        </w:tc>
        <w:tc>
          <w:tcPr>
            <w:tcW w:w="877" w:type="dxa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38</w:t>
            </w:r>
          </w:p>
        </w:tc>
        <w:tc>
          <w:tcPr>
            <w:tcW w:w="877" w:type="dxa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40</w:t>
            </w:r>
          </w:p>
        </w:tc>
        <w:tc>
          <w:tcPr>
            <w:tcW w:w="877" w:type="dxa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40</w:t>
            </w:r>
          </w:p>
        </w:tc>
        <w:tc>
          <w:tcPr>
            <w:tcW w:w="877" w:type="dxa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39</w:t>
            </w:r>
          </w:p>
        </w:tc>
        <w:tc>
          <w:tcPr>
            <w:tcW w:w="877" w:type="dxa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37</w:t>
            </w:r>
          </w:p>
        </w:tc>
        <w:tc>
          <w:tcPr>
            <w:tcW w:w="878" w:type="dxa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36</w:t>
            </w:r>
          </w:p>
        </w:tc>
      </w:tr>
      <w:tr w:rsidR="007158C1" w:rsidRPr="003906D1" w:rsidTr="007202A0">
        <w:tc>
          <w:tcPr>
            <w:tcW w:w="877" w:type="dxa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у</w:t>
            </w:r>
          </w:p>
        </w:tc>
        <w:tc>
          <w:tcPr>
            <w:tcW w:w="877" w:type="dxa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29</w:t>
            </w:r>
          </w:p>
        </w:tc>
        <w:tc>
          <w:tcPr>
            <w:tcW w:w="877" w:type="dxa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31</w:t>
            </w:r>
          </w:p>
        </w:tc>
        <w:tc>
          <w:tcPr>
            <w:tcW w:w="877" w:type="dxa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35</w:t>
            </w:r>
          </w:p>
        </w:tc>
        <w:tc>
          <w:tcPr>
            <w:tcW w:w="877" w:type="dxa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35</w:t>
            </w:r>
          </w:p>
        </w:tc>
        <w:tc>
          <w:tcPr>
            <w:tcW w:w="877" w:type="dxa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45</w:t>
            </w:r>
          </w:p>
        </w:tc>
        <w:tc>
          <w:tcPr>
            <w:tcW w:w="877" w:type="dxa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46</w:t>
            </w:r>
          </w:p>
        </w:tc>
        <w:tc>
          <w:tcPr>
            <w:tcW w:w="877" w:type="dxa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45</w:t>
            </w:r>
          </w:p>
        </w:tc>
        <w:tc>
          <w:tcPr>
            <w:tcW w:w="877" w:type="dxa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44</w:t>
            </w:r>
          </w:p>
        </w:tc>
        <w:tc>
          <w:tcPr>
            <w:tcW w:w="877" w:type="dxa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38</w:t>
            </w:r>
          </w:p>
        </w:tc>
        <w:tc>
          <w:tcPr>
            <w:tcW w:w="878" w:type="dxa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37</w:t>
            </w:r>
          </w:p>
        </w:tc>
      </w:tr>
    </w:tbl>
    <w:p w:rsidR="007158C1" w:rsidRDefault="007158C1" w:rsidP="007158C1">
      <w:pPr>
        <w:shd w:val="clear" w:color="auto" w:fill="FFFFFF"/>
        <w:tabs>
          <w:tab w:val="left" w:pos="562"/>
        </w:tabs>
        <w:ind w:firstLine="720"/>
        <w:jc w:val="center"/>
        <w:rPr>
          <w:b/>
          <w:sz w:val="28"/>
          <w:szCs w:val="28"/>
        </w:rPr>
      </w:pPr>
    </w:p>
    <w:p w:rsidR="007158C1" w:rsidRPr="003906D1" w:rsidRDefault="007158C1" w:rsidP="007158C1">
      <w:pPr>
        <w:shd w:val="clear" w:color="auto" w:fill="FFFFFF"/>
        <w:tabs>
          <w:tab w:val="left" w:pos="562"/>
        </w:tabs>
        <w:ind w:firstLine="720"/>
        <w:rPr>
          <w:b/>
          <w:sz w:val="28"/>
          <w:szCs w:val="28"/>
        </w:rPr>
      </w:pPr>
      <w:r w:rsidRPr="003906D1">
        <w:rPr>
          <w:b/>
          <w:sz w:val="28"/>
          <w:szCs w:val="28"/>
        </w:rPr>
        <w:t>Задание:</w:t>
      </w:r>
    </w:p>
    <w:p w:rsidR="007158C1" w:rsidRPr="003906D1" w:rsidRDefault="007158C1" w:rsidP="007158C1">
      <w:pPr>
        <w:widowControl/>
        <w:numPr>
          <w:ilvl w:val="0"/>
          <w:numId w:val="3"/>
        </w:numPr>
        <w:shd w:val="clear" w:color="auto" w:fill="FFFFFF"/>
        <w:tabs>
          <w:tab w:val="clear" w:pos="1080"/>
          <w:tab w:val="left" w:pos="-180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906D1">
        <w:rPr>
          <w:sz w:val="28"/>
          <w:szCs w:val="28"/>
        </w:rPr>
        <w:t>Постройте поле корреляции и сформулируйте гипотезу о форме связи между ценой квартиры и размером ее общей площади.</w:t>
      </w:r>
    </w:p>
    <w:p w:rsidR="007158C1" w:rsidRPr="003906D1" w:rsidRDefault="007158C1" w:rsidP="007158C1">
      <w:pPr>
        <w:widowControl/>
        <w:numPr>
          <w:ilvl w:val="0"/>
          <w:numId w:val="3"/>
        </w:numPr>
        <w:shd w:val="clear" w:color="auto" w:fill="FFFFFF"/>
        <w:tabs>
          <w:tab w:val="clear" w:pos="1080"/>
          <w:tab w:val="left" w:pos="-180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906D1">
        <w:rPr>
          <w:sz w:val="28"/>
          <w:szCs w:val="28"/>
        </w:rPr>
        <w:t>Рассчитайте оценки параметров уравнения парной линейной ре</w:t>
      </w:r>
      <w:r w:rsidRPr="003906D1">
        <w:rPr>
          <w:sz w:val="28"/>
          <w:szCs w:val="28"/>
        </w:rPr>
        <w:t>г</w:t>
      </w:r>
      <w:r w:rsidRPr="003906D1">
        <w:rPr>
          <w:sz w:val="28"/>
          <w:szCs w:val="28"/>
        </w:rPr>
        <w:t>рессии.</w:t>
      </w:r>
    </w:p>
    <w:p w:rsidR="007158C1" w:rsidRPr="003906D1" w:rsidRDefault="007158C1" w:rsidP="007158C1">
      <w:pPr>
        <w:widowControl/>
        <w:numPr>
          <w:ilvl w:val="0"/>
          <w:numId w:val="3"/>
        </w:numPr>
        <w:shd w:val="clear" w:color="auto" w:fill="FFFFFF"/>
        <w:tabs>
          <w:tab w:val="clear" w:pos="1080"/>
          <w:tab w:val="left" w:pos="-180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906D1">
        <w:rPr>
          <w:sz w:val="28"/>
          <w:szCs w:val="28"/>
        </w:rPr>
        <w:t>Оцените тесноту связи между признаками с помощью выборо</w:t>
      </w:r>
      <w:r w:rsidRPr="003906D1">
        <w:rPr>
          <w:sz w:val="28"/>
          <w:szCs w:val="28"/>
        </w:rPr>
        <w:t>ч</w:t>
      </w:r>
      <w:r w:rsidRPr="003906D1">
        <w:rPr>
          <w:sz w:val="28"/>
          <w:szCs w:val="28"/>
        </w:rPr>
        <w:t>ного коэффициента корреляции. Проверьте значимость коэффициента коррел</w:t>
      </w:r>
      <w:r w:rsidRPr="003906D1">
        <w:rPr>
          <w:sz w:val="28"/>
          <w:szCs w:val="28"/>
        </w:rPr>
        <w:t>я</w:t>
      </w:r>
      <w:r w:rsidRPr="003906D1">
        <w:rPr>
          <w:sz w:val="28"/>
          <w:szCs w:val="28"/>
        </w:rPr>
        <w:t>ции</w:t>
      </w:r>
      <w:proofErr w:type="gramStart"/>
      <w:r w:rsidRPr="003906D1">
        <w:rPr>
          <w:sz w:val="28"/>
          <w:szCs w:val="28"/>
        </w:rPr>
        <w:t xml:space="preserve"> (</w:t>
      </w:r>
      <w:r w:rsidRPr="003906D1">
        <w:rPr>
          <w:position w:val="-10"/>
          <w:sz w:val="28"/>
          <w:szCs w:val="28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pt;height:15.9pt" o:ole="">
            <v:imagedata r:id="rId5" o:title=""/>
          </v:shape>
          <o:OLEObject Type="Embed" ProgID="Equation.3" ShapeID="_x0000_i1025" DrawAspect="Content" ObjectID="_1378292235" r:id="rId6"/>
        </w:object>
      </w:r>
      <w:r w:rsidRPr="003906D1">
        <w:rPr>
          <w:sz w:val="28"/>
          <w:szCs w:val="28"/>
        </w:rPr>
        <w:t>).</w:t>
      </w:r>
      <w:proofErr w:type="gramEnd"/>
    </w:p>
    <w:p w:rsidR="007158C1" w:rsidRPr="003906D1" w:rsidRDefault="007158C1" w:rsidP="007158C1">
      <w:pPr>
        <w:widowControl/>
        <w:numPr>
          <w:ilvl w:val="0"/>
          <w:numId w:val="3"/>
        </w:numPr>
        <w:shd w:val="clear" w:color="auto" w:fill="FFFFFF"/>
        <w:tabs>
          <w:tab w:val="clear" w:pos="1080"/>
          <w:tab w:val="left" w:pos="-180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906D1">
        <w:rPr>
          <w:sz w:val="28"/>
          <w:szCs w:val="28"/>
        </w:rPr>
        <w:t>Рассчитайте выборочный коэффициент детерминации. Сделайте экономический вывод.</w:t>
      </w:r>
    </w:p>
    <w:p w:rsidR="007158C1" w:rsidRPr="003906D1" w:rsidRDefault="007158C1" w:rsidP="007158C1">
      <w:pPr>
        <w:widowControl/>
        <w:numPr>
          <w:ilvl w:val="0"/>
          <w:numId w:val="3"/>
        </w:numPr>
        <w:shd w:val="clear" w:color="auto" w:fill="FFFFFF"/>
        <w:tabs>
          <w:tab w:val="clear" w:pos="1080"/>
          <w:tab w:val="left" w:pos="-180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906D1">
        <w:rPr>
          <w:sz w:val="28"/>
          <w:szCs w:val="28"/>
        </w:rPr>
        <w:t>Проверьте значимость оценки коэффициента регрессии с помощью критерия Сть</w:t>
      </w:r>
      <w:r w:rsidRPr="003906D1">
        <w:rPr>
          <w:sz w:val="28"/>
          <w:szCs w:val="28"/>
        </w:rPr>
        <w:t>ю</w:t>
      </w:r>
      <w:r w:rsidRPr="003906D1">
        <w:rPr>
          <w:sz w:val="28"/>
          <w:szCs w:val="28"/>
        </w:rPr>
        <w:t xml:space="preserve">дента при уровне значимости </w:t>
      </w:r>
      <w:r w:rsidRPr="003906D1">
        <w:rPr>
          <w:position w:val="-10"/>
          <w:sz w:val="28"/>
          <w:szCs w:val="28"/>
        </w:rPr>
        <w:object w:dxaOrig="880" w:dyaOrig="320">
          <v:shape id="_x0000_i1026" type="#_x0000_t75" style="width:44.2pt;height:15.9pt" o:ole="">
            <v:imagedata r:id="rId7" o:title=""/>
          </v:shape>
          <o:OLEObject Type="Embed" ProgID="Equation.3" ShapeID="_x0000_i1026" DrawAspect="Content" ObjectID="_1378292236" r:id="rId8"/>
        </w:object>
      </w:r>
      <w:r w:rsidRPr="003906D1">
        <w:rPr>
          <w:sz w:val="28"/>
          <w:szCs w:val="28"/>
        </w:rPr>
        <w:t>.</w:t>
      </w:r>
    </w:p>
    <w:p w:rsidR="007158C1" w:rsidRPr="003906D1" w:rsidRDefault="007158C1" w:rsidP="007158C1">
      <w:pPr>
        <w:widowControl/>
        <w:numPr>
          <w:ilvl w:val="0"/>
          <w:numId w:val="3"/>
        </w:numPr>
        <w:shd w:val="clear" w:color="auto" w:fill="FFFFFF"/>
        <w:tabs>
          <w:tab w:val="clear" w:pos="1080"/>
          <w:tab w:val="left" w:pos="-180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906D1">
        <w:rPr>
          <w:sz w:val="28"/>
          <w:szCs w:val="28"/>
        </w:rPr>
        <w:t>Постройте доверительный интервал для коэффициента регрессии. Дайте экономическую интерпретацию.</w:t>
      </w:r>
    </w:p>
    <w:p w:rsidR="007158C1" w:rsidRPr="003906D1" w:rsidRDefault="007158C1" w:rsidP="007158C1">
      <w:pPr>
        <w:widowControl/>
        <w:numPr>
          <w:ilvl w:val="0"/>
          <w:numId w:val="3"/>
        </w:numPr>
        <w:shd w:val="clear" w:color="auto" w:fill="FFFFFF"/>
        <w:tabs>
          <w:tab w:val="clear" w:pos="1080"/>
          <w:tab w:val="left" w:pos="-180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906D1">
        <w:rPr>
          <w:sz w:val="28"/>
          <w:szCs w:val="28"/>
        </w:rPr>
        <w:t>Составьте таблицу дисперсионного анализа.</w:t>
      </w:r>
    </w:p>
    <w:p w:rsidR="007158C1" w:rsidRPr="003906D1" w:rsidRDefault="007158C1" w:rsidP="007158C1">
      <w:pPr>
        <w:widowControl/>
        <w:numPr>
          <w:ilvl w:val="0"/>
          <w:numId w:val="3"/>
        </w:numPr>
        <w:shd w:val="clear" w:color="auto" w:fill="FFFFFF"/>
        <w:tabs>
          <w:tab w:val="clear" w:pos="1080"/>
          <w:tab w:val="left" w:pos="-180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906D1">
        <w:rPr>
          <w:sz w:val="28"/>
          <w:szCs w:val="28"/>
        </w:rPr>
        <w:t xml:space="preserve">Оцените с помощью </w:t>
      </w:r>
      <w:r w:rsidRPr="003906D1">
        <w:rPr>
          <w:sz w:val="28"/>
          <w:szCs w:val="28"/>
          <w:lang w:val="en-US"/>
        </w:rPr>
        <w:t>F</w:t>
      </w:r>
      <w:r w:rsidRPr="003906D1">
        <w:rPr>
          <w:sz w:val="28"/>
          <w:szCs w:val="28"/>
        </w:rPr>
        <w:t xml:space="preserve">- критерия Фишера - </w:t>
      </w:r>
      <w:proofErr w:type="spellStart"/>
      <w:r w:rsidRPr="003906D1">
        <w:rPr>
          <w:sz w:val="28"/>
          <w:szCs w:val="28"/>
        </w:rPr>
        <w:t>Снедекора</w:t>
      </w:r>
      <w:proofErr w:type="spellEnd"/>
      <w:r w:rsidRPr="003906D1">
        <w:rPr>
          <w:sz w:val="28"/>
          <w:szCs w:val="28"/>
        </w:rPr>
        <w:t xml:space="preserve"> значимость ура</w:t>
      </w:r>
      <w:r w:rsidRPr="003906D1">
        <w:rPr>
          <w:sz w:val="28"/>
          <w:szCs w:val="28"/>
        </w:rPr>
        <w:t>в</w:t>
      </w:r>
      <w:r w:rsidRPr="003906D1">
        <w:rPr>
          <w:sz w:val="28"/>
          <w:szCs w:val="28"/>
        </w:rPr>
        <w:t>нения линейной регрессии</w:t>
      </w:r>
      <w:proofErr w:type="gramStart"/>
      <w:r w:rsidRPr="003906D1">
        <w:rPr>
          <w:sz w:val="28"/>
          <w:szCs w:val="28"/>
        </w:rPr>
        <w:t xml:space="preserve"> (</w:t>
      </w:r>
      <w:r w:rsidRPr="003906D1">
        <w:rPr>
          <w:position w:val="-10"/>
          <w:sz w:val="28"/>
          <w:szCs w:val="28"/>
        </w:rPr>
        <w:object w:dxaOrig="880" w:dyaOrig="320">
          <v:shape id="_x0000_i1027" type="#_x0000_t75" style="width:43.7pt;height:15.9pt" o:ole="">
            <v:imagedata r:id="rId9" o:title=""/>
          </v:shape>
          <o:OLEObject Type="Embed" ProgID="Equation.3" ShapeID="_x0000_i1027" DrawAspect="Content" ObjectID="_1378292237" r:id="rId10"/>
        </w:object>
      </w:r>
      <w:r w:rsidRPr="003906D1">
        <w:rPr>
          <w:sz w:val="28"/>
          <w:szCs w:val="28"/>
        </w:rPr>
        <w:t>).</w:t>
      </w:r>
      <w:proofErr w:type="gramEnd"/>
    </w:p>
    <w:p w:rsidR="007158C1" w:rsidRPr="003906D1" w:rsidRDefault="007158C1" w:rsidP="007158C1">
      <w:pPr>
        <w:widowControl/>
        <w:numPr>
          <w:ilvl w:val="0"/>
          <w:numId w:val="3"/>
        </w:numPr>
        <w:shd w:val="clear" w:color="auto" w:fill="FFFFFF"/>
        <w:tabs>
          <w:tab w:val="clear" w:pos="1080"/>
          <w:tab w:val="left" w:pos="-180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906D1">
        <w:rPr>
          <w:sz w:val="28"/>
          <w:szCs w:val="28"/>
        </w:rPr>
        <w:t>Рассчитайте цену квартиры, если общая площадь квартиры с</w:t>
      </w:r>
      <w:r w:rsidRPr="003906D1">
        <w:rPr>
          <w:sz w:val="28"/>
          <w:szCs w:val="28"/>
        </w:rPr>
        <w:t>о</w:t>
      </w:r>
      <w:r w:rsidRPr="003906D1">
        <w:rPr>
          <w:sz w:val="28"/>
          <w:szCs w:val="28"/>
        </w:rPr>
        <w:t xml:space="preserve">ставит </w:t>
      </w:r>
      <w:smartTag w:uri="urn:schemas-microsoft-com:office:smarttags" w:element="metricconverter">
        <w:smartTagPr>
          <w:attr w:name="ProductID" w:val="50 м2"/>
        </w:smartTagPr>
        <w:r w:rsidRPr="003906D1">
          <w:rPr>
            <w:sz w:val="28"/>
            <w:szCs w:val="28"/>
          </w:rPr>
          <w:t>50 м</w:t>
        </w:r>
        <w:proofErr w:type="gramStart"/>
        <w:r w:rsidRPr="003906D1">
          <w:rPr>
            <w:sz w:val="28"/>
            <w:szCs w:val="28"/>
            <w:vertAlign w:val="superscript"/>
          </w:rPr>
          <w:t>2</w:t>
        </w:r>
      </w:smartTag>
      <w:proofErr w:type="gramEnd"/>
      <w:r w:rsidRPr="003906D1">
        <w:rPr>
          <w:sz w:val="28"/>
          <w:szCs w:val="28"/>
        </w:rPr>
        <w:t>. Постройте доверительный интервал для прогнозного значения объясняемой переменной. Сд</w:t>
      </w:r>
      <w:r w:rsidRPr="003906D1">
        <w:rPr>
          <w:sz w:val="28"/>
          <w:szCs w:val="28"/>
        </w:rPr>
        <w:t>е</w:t>
      </w:r>
      <w:r w:rsidRPr="003906D1">
        <w:rPr>
          <w:sz w:val="28"/>
          <w:szCs w:val="28"/>
        </w:rPr>
        <w:t>лайте экономический вывод.</w:t>
      </w:r>
    </w:p>
    <w:p w:rsidR="007158C1" w:rsidRPr="003906D1" w:rsidRDefault="007158C1" w:rsidP="007158C1">
      <w:pPr>
        <w:widowControl/>
        <w:numPr>
          <w:ilvl w:val="0"/>
          <w:numId w:val="3"/>
        </w:numPr>
        <w:shd w:val="clear" w:color="auto" w:fill="FFFFFF"/>
        <w:tabs>
          <w:tab w:val="clear" w:pos="1080"/>
          <w:tab w:val="left" w:pos="-180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906D1">
        <w:rPr>
          <w:sz w:val="28"/>
          <w:szCs w:val="28"/>
        </w:rPr>
        <w:t>Рассчитайте средний коэффициент эластичности</w:t>
      </w:r>
      <w:proofErr w:type="gramStart"/>
      <w:r w:rsidRPr="003906D1">
        <w:rPr>
          <w:sz w:val="28"/>
          <w:szCs w:val="28"/>
        </w:rPr>
        <w:t xml:space="preserve"> (</w:t>
      </w:r>
      <w:r w:rsidRPr="003906D1">
        <w:rPr>
          <w:position w:val="-6"/>
          <w:sz w:val="28"/>
          <w:szCs w:val="28"/>
        </w:rPr>
        <w:object w:dxaOrig="260" w:dyaOrig="320">
          <v:shape id="_x0000_i1028" type="#_x0000_t75" style="width:12.9pt;height:15.9pt" o:ole="">
            <v:imagedata r:id="rId11" o:title=""/>
          </v:shape>
          <o:OLEObject Type="Embed" ProgID="Equation.3" ShapeID="_x0000_i1028" DrawAspect="Content" ObjectID="_1378292238" r:id="rId12"/>
        </w:object>
      </w:r>
      <w:r w:rsidRPr="003906D1">
        <w:rPr>
          <w:sz w:val="28"/>
          <w:szCs w:val="28"/>
        </w:rPr>
        <w:t xml:space="preserve">). </w:t>
      </w:r>
      <w:proofErr w:type="gramEnd"/>
      <w:r w:rsidRPr="003906D1">
        <w:rPr>
          <w:sz w:val="28"/>
          <w:szCs w:val="28"/>
        </w:rPr>
        <w:t>Сделайте экон</w:t>
      </w:r>
      <w:r w:rsidRPr="003906D1">
        <w:rPr>
          <w:sz w:val="28"/>
          <w:szCs w:val="28"/>
        </w:rPr>
        <w:t>о</w:t>
      </w:r>
      <w:r w:rsidRPr="003906D1">
        <w:rPr>
          <w:sz w:val="28"/>
          <w:szCs w:val="28"/>
        </w:rPr>
        <w:t>мический вывод.</w:t>
      </w:r>
    </w:p>
    <w:p w:rsidR="007158C1" w:rsidRPr="003906D1" w:rsidRDefault="007158C1" w:rsidP="007158C1">
      <w:pPr>
        <w:widowControl/>
        <w:numPr>
          <w:ilvl w:val="0"/>
          <w:numId w:val="3"/>
        </w:numPr>
        <w:shd w:val="clear" w:color="auto" w:fill="FFFFFF"/>
        <w:tabs>
          <w:tab w:val="clear" w:pos="1080"/>
          <w:tab w:val="left" w:pos="-180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906D1">
        <w:rPr>
          <w:sz w:val="28"/>
          <w:szCs w:val="28"/>
        </w:rPr>
        <w:t>Определить среднюю ошибку аппроксимации.</w:t>
      </w:r>
    </w:p>
    <w:p w:rsidR="007158C1" w:rsidRDefault="007158C1" w:rsidP="007158C1">
      <w:pPr>
        <w:widowControl/>
        <w:numPr>
          <w:ilvl w:val="0"/>
          <w:numId w:val="3"/>
        </w:numPr>
        <w:shd w:val="clear" w:color="auto" w:fill="FFFFFF"/>
        <w:tabs>
          <w:tab w:val="clear" w:pos="1080"/>
          <w:tab w:val="left" w:pos="-180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906D1">
        <w:rPr>
          <w:sz w:val="28"/>
          <w:szCs w:val="28"/>
        </w:rPr>
        <w:t>На поле корреляции постройте линию регрессии.</w:t>
      </w:r>
    </w:p>
    <w:p w:rsidR="007158C1" w:rsidRDefault="007158C1" w:rsidP="007158C1">
      <w:pPr>
        <w:widowControl/>
        <w:shd w:val="clear" w:color="auto" w:fill="FFFFFF"/>
        <w:tabs>
          <w:tab w:val="left" w:pos="-1800"/>
        </w:tabs>
        <w:autoSpaceDE/>
        <w:autoSpaceDN/>
        <w:adjustRightInd/>
        <w:jc w:val="both"/>
        <w:rPr>
          <w:sz w:val="28"/>
          <w:szCs w:val="28"/>
        </w:rPr>
      </w:pPr>
    </w:p>
    <w:p w:rsidR="007158C1" w:rsidRPr="002105BB" w:rsidRDefault="007158C1" w:rsidP="007158C1">
      <w:pPr>
        <w:shd w:val="clear" w:color="auto" w:fill="FFFFFF"/>
        <w:tabs>
          <w:tab w:val="left" w:pos="562"/>
        </w:tabs>
        <w:ind w:firstLine="900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10</w:t>
      </w:r>
      <w:r w:rsidRPr="002105BB">
        <w:rPr>
          <w:b/>
          <w:spacing w:val="2"/>
          <w:sz w:val="28"/>
          <w:szCs w:val="28"/>
        </w:rPr>
        <w:t>.2.</w:t>
      </w:r>
      <w:r>
        <w:rPr>
          <w:b/>
          <w:spacing w:val="2"/>
          <w:sz w:val="28"/>
          <w:szCs w:val="28"/>
        </w:rPr>
        <w:t>2</w:t>
      </w:r>
      <w:r w:rsidRPr="002105BB">
        <w:rPr>
          <w:b/>
          <w:spacing w:val="2"/>
          <w:sz w:val="28"/>
          <w:szCs w:val="28"/>
        </w:rPr>
        <w:t xml:space="preserve"> </w:t>
      </w:r>
      <w:r w:rsidRPr="002105BB">
        <w:rPr>
          <w:b/>
          <w:sz w:val="28"/>
          <w:szCs w:val="28"/>
        </w:rPr>
        <w:t>Множественная линейная регрессия</w:t>
      </w:r>
    </w:p>
    <w:p w:rsidR="007158C1" w:rsidRPr="003906D1" w:rsidRDefault="007158C1" w:rsidP="007158C1">
      <w:pPr>
        <w:shd w:val="clear" w:color="auto" w:fill="FFFFFF"/>
        <w:tabs>
          <w:tab w:val="left" w:pos="562"/>
        </w:tabs>
        <w:ind w:firstLine="720"/>
        <w:jc w:val="both"/>
        <w:rPr>
          <w:sz w:val="28"/>
          <w:szCs w:val="28"/>
        </w:rPr>
      </w:pPr>
      <w:r w:rsidRPr="003906D1">
        <w:rPr>
          <w:sz w:val="28"/>
          <w:szCs w:val="28"/>
        </w:rPr>
        <w:t>При изучении зависимости потребления материалов (т) у от энергово</w:t>
      </w:r>
      <w:r w:rsidRPr="003906D1">
        <w:rPr>
          <w:sz w:val="28"/>
          <w:szCs w:val="28"/>
        </w:rPr>
        <w:t>о</w:t>
      </w:r>
      <w:r w:rsidRPr="003906D1">
        <w:rPr>
          <w:sz w:val="28"/>
          <w:szCs w:val="28"/>
        </w:rPr>
        <w:t>руженности труда (кВтч на одного рабочего) х</w:t>
      </w:r>
      <w:proofErr w:type="gramStart"/>
      <w:r w:rsidRPr="003906D1">
        <w:rPr>
          <w:sz w:val="28"/>
          <w:szCs w:val="28"/>
          <w:vertAlign w:val="subscript"/>
        </w:rPr>
        <w:t>1</w:t>
      </w:r>
      <w:proofErr w:type="gramEnd"/>
      <w:r w:rsidRPr="003906D1">
        <w:rPr>
          <w:sz w:val="28"/>
          <w:szCs w:val="28"/>
        </w:rPr>
        <w:t xml:space="preserve"> и объема произведенной пр</w:t>
      </w:r>
      <w:r w:rsidRPr="003906D1">
        <w:rPr>
          <w:sz w:val="28"/>
          <w:szCs w:val="28"/>
        </w:rPr>
        <w:t>о</w:t>
      </w:r>
      <w:r w:rsidRPr="003906D1">
        <w:rPr>
          <w:sz w:val="28"/>
          <w:szCs w:val="28"/>
        </w:rPr>
        <w:t>дукции (тыс. ед.) х</w:t>
      </w:r>
      <w:r w:rsidRPr="003906D1">
        <w:rPr>
          <w:sz w:val="28"/>
          <w:szCs w:val="28"/>
          <w:vertAlign w:val="subscript"/>
        </w:rPr>
        <w:t>2</w:t>
      </w:r>
      <w:r w:rsidRPr="003906D1">
        <w:rPr>
          <w:sz w:val="28"/>
          <w:szCs w:val="28"/>
        </w:rPr>
        <w:t xml:space="preserve"> по 25 предприятиям получены следующие данные.</w:t>
      </w:r>
    </w:p>
    <w:p w:rsidR="007158C1" w:rsidRPr="003906D1" w:rsidRDefault="007158C1" w:rsidP="007158C1">
      <w:pPr>
        <w:shd w:val="clear" w:color="auto" w:fill="FFFFFF"/>
        <w:tabs>
          <w:tab w:val="left" w:pos="562"/>
        </w:tabs>
        <w:ind w:firstLine="720"/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1269"/>
        <w:gridCol w:w="2284"/>
        <w:gridCol w:w="3107"/>
        <w:gridCol w:w="2911"/>
      </w:tblGrid>
      <w:tr w:rsidR="007158C1" w:rsidRPr="003906D1" w:rsidTr="007202A0">
        <w:tc>
          <w:tcPr>
            <w:tcW w:w="663" w:type="pct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Признак</w:t>
            </w:r>
          </w:p>
        </w:tc>
        <w:tc>
          <w:tcPr>
            <w:tcW w:w="1193" w:type="pct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Среднее знач</w:t>
            </w:r>
            <w:r w:rsidRPr="003906D1">
              <w:rPr>
                <w:sz w:val="28"/>
                <w:szCs w:val="28"/>
              </w:rPr>
              <w:t>е</w:t>
            </w:r>
            <w:r w:rsidRPr="003906D1">
              <w:rPr>
                <w:sz w:val="28"/>
                <w:szCs w:val="28"/>
              </w:rPr>
              <w:t>ние</w:t>
            </w:r>
          </w:p>
        </w:tc>
        <w:tc>
          <w:tcPr>
            <w:tcW w:w="1623" w:type="pct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 xml:space="preserve">Среднее </w:t>
            </w:r>
            <w:proofErr w:type="spellStart"/>
            <w:r w:rsidRPr="003906D1">
              <w:rPr>
                <w:sz w:val="28"/>
                <w:szCs w:val="28"/>
              </w:rPr>
              <w:t>квадратическое</w:t>
            </w:r>
            <w:proofErr w:type="spellEnd"/>
            <w:r w:rsidRPr="003906D1">
              <w:rPr>
                <w:sz w:val="28"/>
                <w:szCs w:val="28"/>
              </w:rPr>
              <w:t xml:space="preserve"> отклонение</w:t>
            </w:r>
          </w:p>
        </w:tc>
        <w:tc>
          <w:tcPr>
            <w:tcW w:w="1521" w:type="pct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Парный коэффициент корреляции</w:t>
            </w:r>
          </w:p>
        </w:tc>
      </w:tr>
      <w:tr w:rsidR="007158C1" w:rsidRPr="003906D1" w:rsidTr="007202A0">
        <w:tc>
          <w:tcPr>
            <w:tcW w:w="663" w:type="pct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у</w:t>
            </w:r>
          </w:p>
        </w:tc>
        <w:tc>
          <w:tcPr>
            <w:tcW w:w="1193" w:type="pct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12</w:t>
            </w:r>
          </w:p>
        </w:tc>
        <w:tc>
          <w:tcPr>
            <w:tcW w:w="1623" w:type="pct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2</w:t>
            </w:r>
          </w:p>
        </w:tc>
        <w:tc>
          <w:tcPr>
            <w:tcW w:w="1521" w:type="pct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position w:val="-14"/>
                <w:sz w:val="28"/>
                <w:szCs w:val="28"/>
              </w:rPr>
              <w:object w:dxaOrig="1020" w:dyaOrig="380">
                <v:shape id="_x0000_i1029" type="#_x0000_t75" style="width:51.15pt;height:18.85pt" o:ole="">
                  <v:imagedata r:id="rId13" o:title=""/>
                </v:shape>
                <o:OLEObject Type="Embed" ProgID="Equation.3" ShapeID="_x0000_i1029" DrawAspect="Content" ObjectID="_1378292239" r:id="rId14"/>
              </w:object>
            </w:r>
          </w:p>
        </w:tc>
      </w:tr>
      <w:tr w:rsidR="007158C1" w:rsidRPr="003906D1" w:rsidTr="007202A0">
        <w:tc>
          <w:tcPr>
            <w:tcW w:w="663" w:type="pct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х</w:t>
            </w:r>
            <w:proofErr w:type="gramStart"/>
            <w:r w:rsidRPr="003906D1"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193" w:type="pct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4,3</w:t>
            </w:r>
          </w:p>
        </w:tc>
        <w:tc>
          <w:tcPr>
            <w:tcW w:w="1623" w:type="pct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0,5</w:t>
            </w:r>
          </w:p>
        </w:tc>
        <w:tc>
          <w:tcPr>
            <w:tcW w:w="1521" w:type="pct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position w:val="-14"/>
              </w:rPr>
              <w:object w:dxaOrig="1040" w:dyaOrig="380">
                <v:shape id="_x0000_i1030" type="#_x0000_t75" style="width:52.15pt;height:18.85pt" o:ole="">
                  <v:imagedata r:id="rId15" o:title=""/>
                </v:shape>
                <o:OLEObject Type="Embed" ProgID="Equation.3" ShapeID="_x0000_i1030" DrawAspect="Content" ObjectID="_1378292240" r:id="rId16"/>
              </w:object>
            </w:r>
          </w:p>
        </w:tc>
      </w:tr>
      <w:tr w:rsidR="007158C1" w:rsidRPr="003906D1" w:rsidTr="007202A0">
        <w:tc>
          <w:tcPr>
            <w:tcW w:w="663" w:type="pct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х</w:t>
            </w:r>
            <w:proofErr w:type="gramStart"/>
            <w:r w:rsidRPr="003906D1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193" w:type="pct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10,0</w:t>
            </w:r>
          </w:p>
        </w:tc>
        <w:tc>
          <w:tcPr>
            <w:tcW w:w="1623" w:type="pct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sz w:val="28"/>
                <w:szCs w:val="28"/>
              </w:rPr>
              <w:t>1,8</w:t>
            </w:r>
          </w:p>
        </w:tc>
        <w:tc>
          <w:tcPr>
            <w:tcW w:w="1521" w:type="pct"/>
          </w:tcPr>
          <w:p w:rsidR="007158C1" w:rsidRPr="003906D1" w:rsidRDefault="007158C1" w:rsidP="007202A0">
            <w:pPr>
              <w:tabs>
                <w:tab w:val="left" w:pos="562"/>
              </w:tabs>
              <w:jc w:val="center"/>
              <w:rPr>
                <w:sz w:val="28"/>
                <w:szCs w:val="28"/>
              </w:rPr>
            </w:pPr>
            <w:r w:rsidRPr="003906D1">
              <w:rPr>
                <w:position w:val="-14"/>
              </w:rPr>
              <w:object w:dxaOrig="1060" w:dyaOrig="380">
                <v:shape id="_x0000_i1031" type="#_x0000_t75" style="width:53.15pt;height:18.85pt" o:ole="">
                  <v:imagedata r:id="rId17" o:title=""/>
                </v:shape>
                <o:OLEObject Type="Embed" ProgID="Equation.3" ShapeID="_x0000_i1031" DrawAspect="Content" ObjectID="_1378292241" r:id="rId18"/>
              </w:object>
            </w:r>
          </w:p>
        </w:tc>
      </w:tr>
    </w:tbl>
    <w:p w:rsidR="007158C1" w:rsidRPr="003906D1" w:rsidRDefault="007158C1" w:rsidP="007158C1">
      <w:pPr>
        <w:shd w:val="clear" w:color="auto" w:fill="FFFFFF"/>
        <w:tabs>
          <w:tab w:val="left" w:pos="562"/>
        </w:tabs>
        <w:ind w:left="1080"/>
        <w:jc w:val="center"/>
        <w:rPr>
          <w:b/>
          <w:sz w:val="28"/>
          <w:szCs w:val="28"/>
        </w:rPr>
      </w:pPr>
    </w:p>
    <w:p w:rsidR="007158C1" w:rsidRPr="003906D1" w:rsidRDefault="007158C1" w:rsidP="007158C1">
      <w:pPr>
        <w:shd w:val="clear" w:color="auto" w:fill="FFFFFF"/>
        <w:tabs>
          <w:tab w:val="left" w:pos="562"/>
        </w:tabs>
        <w:ind w:left="1080"/>
        <w:rPr>
          <w:b/>
          <w:sz w:val="28"/>
          <w:szCs w:val="28"/>
        </w:rPr>
      </w:pPr>
      <w:r w:rsidRPr="003906D1">
        <w:rPr>
          <w:b/>
          <w:sz w:val="28"/>
          <w:szCs w:val="28"/>
        </w:rPr>
        <w:t>Задание:</w:t>
      </w:r>
    </w:p>
    <w:p w:rsidR="007158C1" w:rsidRPr="003906D1" w:rsidRDefault="007158C1" w:rsidP="007158C1">
      <w:pPr>
        <w:shd w:val="clear" w:color="auto" w:fill="FFFFFF"/>
        <w:tabs>
          <w:tab w:val="left" w:pos="562"/>
        </w:tabs>
        <w:ind w:firstLine="720"/>
        <w:jc w:val="both"/>
        <w:rPr>
          <w:sz w:val="28"/>
          <w:szCs w:val="28"/>
        </w:rPr>
      </w:pPr>
      <w:r w:rsidRPr="003906D1">
        <w:rPr>
          <w:sz w:val="28"/>
          <w:szCs w:val="28"/>
        </w:rPr>
        <w:t>1. Построить уравнение множественной линейной регрессии в стандарт</w:t>
      </w:r>
      <w:r w:rsidRPr="003906D1">
        <w:rPr>
          <w:sz w:val="28"/>
          <w:szCs w:val="28"/>
        </w:rPr>
        <w:t>и</w:t>
      </w:r>
      <w:r w:rsidRPr="003906D1">
        <w:rPr>
          <w:sz w:val="28"/>
          <w:szCs w:val="28"/>
        </w:rPr>
        <w:t>зованном масштабе и в естественной форме.</w:t>
      </w:r>
    </w:p>
    <w:p w:rsidR="007158C1" w:rsidRPr="003906D1" w:rsidRDefault="007158C1" w:rsidP="007158C1">
      <w:pPr>
        <w:shd w:val="clear" w:color="auto" w:fill="FFFFFF"/>
        <w:tabs>
          <w:tab w:val="left" w:pos="562"/>
        </w:tabs>
        <w:ind w:firstLine="720"/>
        <w:jc w:val="both"/>
        <w:rPr>
          <w:sz w:val="28"/>
          <w:szCs w:val="28"/>
        </w:rPr>
      </w:pPr>
      <w:r w:rsidRPr="003906D1">
        <w:rPr>
          <w:sz w:val="28"/>
          <w:szCs w:val="28"/>
        </w:rPr>
        <w:t>2. Рассчитайте частные коэффициенты эластичности.</w:t>
      </w:r>
    </w:p>
    <w:p w:rsidR="007158C1" w:rsidRPr="003906D1" w:rsidRDefault="007158C1" w:rsidP="007158C1">
      <w:pPr>
        <w:shd w:val="clear" w:color="auto" w:fill="FFFFFF"/>
        <w:tabs>
          <w:tab w:val="left" w:pos="562"/>
        </w:tabs>
        <w:ind w:firstLine="720"/>
        <w:jc w:val="both"/>
        <w:rPr>
          <w:sz w:val="28"/>
          <w:szCs w:val="28"/>
        </w:rPr>
      </w:pPr>
      <w:r w:rsidRPr="003906D1">
        <w:rPr>
          <w:sz w:val="28"/>
          <w:szCs w:val="28"/>
        </w:rPr>
        <w:t>3. Рассчитать линейные коэффициенты частной корреляции и коэффиц</w:t>
      </w:r>
      <w:r w:rsidRPr="003906D1">
        <w:rPr>
          <w:sz w:val="28"/>
          <w:szCs w:val="28"/>
        </w:rPr>
        <w:t>и</w:t>
      </w:r>
      <w:r w:rsidRPr="003906D1">
        <w:rPr>
          <w:sz w:val="28"/>
          <w:szCs w:val="28"/>
        </w:rPr>
        <w:t>ент множественной корреляции.</w:t>
      </w:r>
    </w:p>
    <w:p w:rsidR="007158C1" w:rsidRPr="003906D1" w:rsidRDefault="007158C1" w:rsidP="007158C1">
      <w:pPr>
        <w:shd w:val="clear" w:color="auto" w:fill="FFFFFF"/>
        <w:tabs>
          <w:tab w:val="left" w:pos="562"/>
        </w:tabs>
        <w:ind w:firstLine="720"/>
        <w:jc w:val="both"/>
        <w:rPr>
          <w:sz w:val="28"/>
          <w:szCs w:val="28"/>
        </w:rPr>
      </w:pPr>
      <w:r w:rsidRPr="003906D1">
        <w:rPr>
          <w:sz w:val="28"/>
          <w:szCs w:val="28"/>
        </w:rPr>
        <w:t xml:space="preserve">4. Оцените значимость уравнения регрессии в целом с помощью </w:t>
      </w:r>
      <w:r w:rsidRPr="003906D1">
        <w:rPr>
          <w:sz w:val="28"/>
          <w:szCs w:val="28"/>
          <w:lang w:val="en-US"/>
        </w:rPr>
        <w:t>F</w:t>
      </w:r>
      <w:r w:rsidRPr="003906D1">
        <w:rPr>
          <w:sz w:val="28"/>
          <w:szCs w:val="28"/>
        </w:rPr>
        <w:t xml:space="preserve"> – кр</w:t>
      </w:r>
      <w:r w:rsidRPr="003906D1">
        <w:rPr>
          <w:sz w:val="28"/>
          <w:szCs w:val="28"/>
        </w:rPr>
        <w:t>и</w:t>
      </w:r>
      <w:r w:rsidRPr="003906D1">
        <w:rPr>
          <w:sz w:val="28"/>
          <w:szCs w:val="28"/>
        </w:rPr>
        <w:t>терия Фишера.</w:t>
      </w:r>
    </w:p>
    <w:p w:rsidR="007158C1" w:rsidRPr="003906D1" w:rsidRDefault="007158C1" w:rsidP="007158C1">
      <w:pPr>
        <w:widowControl/>
        <w:shd w:val="clear" w:color="auto" w:fill="FFFFFF"/>
        <w:tabs>
          <w:tab w:val="left" w:pos="-1800"/>
        </w:tabs>
        <w:autoSpaceDE/>
        <w:autoSpaceDN/>
        <w:adjustRightInd/>
        <w:jc w:val="both"/>
        <w:rPr>
          <w:sz w:val="28"/>
          <w:szCs w:val="28"/>
        </w:rPr>
      </w:pPr>
    </w:p>
    <w:p w:rsidR="007158C1" w:rsidRPr="003906D1" w:rsidRDefault="007158C1" w:rsidP="007158C1">
      <w:pPr>
        <w:shd w:val="clear" w:color="auto" w:fill="FFFFFF"/>
        <w:tabs>
          <w:tab w:val="left" w:pos="562"/>
        </w:tabs>
        <w:ind w:firstLine="720"/>
        <w:jc w:val="both"/>
        <w:rPr>
          <w:sz w:val="28"/>
          <w:szCs w:val="28"/>
        </w:rPr>
      </w:pPr>
    </w:p>
    <w:p w:rsidR="00D01BB7" w:rsidRDefault="00D01BB7"/>
    <w:sectPr w:rsidR="00D01BB7" w:rsidSect="00D0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8BB"/>
    <w:multiLevelType w:val="hybridMultilevel"/>
    <w:tmpl w:val="A8AC60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7B1ADE"/>
    <w:multiLevelType w:val="hybridMultilevel"/>
    <w:tmpl w:val="FC98F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95079E"/>
    <w:multiLevelType w:val="hybridMultilevel"/>
    <w:tmpl w:val="C9787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7158C1"/>
    <w:rsid w:val="007158C1"/>
    <w:rsid w:val="00D0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Alexandrova</dc:creator>
  <cp:keywords/>
  <dc:description/>
  <cp:lastModifiedBy>Alexandrova</cp:lastModifiedBy>
  <cp:revision>1</cp:revision>
  <dcterms:created xsi:type="dcterms:W3CDTF">2011-09-23T07:46:00Z</dcterms:created>
  <dcterms:modified xsi:type="dcterms:W3CDTF">2011-09-23T07:49:00Z</dcterms:modified>
</cp:coreProperties>
</file>