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BE" w:rsidRPr="00977BBE" w:rsidRDefault="00977BBE" w:rsidP="0042312B">
      <w:pPr>
        <w:spacing w:after="0" w:line="240" w:lineRule="auto"/>
        <w:jc w:val="center"/>
        <w:rPr>
          <w:rFonts w:ascii="Arial" w:eastAsia="Times New Roman" w:hAnsi="Arial" w:cs="Arial"/>
          <w:color w:val="FF0000"/>
          <w:sz w:val="36"/>
          <w:szCs w:val="36"/>
        </w:rPr>
      </w:pPr>
      <w:r w:rsidRPr="00977BBE">
        <w:rPr>
          <w:rFonts w:ascii="Arial" w:eastAsia="Times New Roman" w:hAnsi="Arial" w:cs="Arial"/>
          <w:color w:val="FF0000"/>
          <w:sz w:val="36"/>
          <w:szCs w:val="36"/>
        </w:rPr>
        <w:t>Вариант 03</w:t>
      </w:r>
    </w:p>
    <w:p w:rsidR="0042312B" w:rsidRPr="0042312B" w:rsidRDefault="0042312B" w:rsidP="0042312B">
      <w:pPr>
        <w:spacing w:after="0" w:line="240" w:lineRule="auto"/>
        <w:jc w:val="center"/>
        <w:rPr>
          <w:rFonts w:ascii="Arial" w:eastAsia="Times New Roman" w:hAnsi="Arial" w:cs="Arial"/>
          <w:sz w:val="27"/>
          <w:szCs w:val="27"/>
        </w:rPr>
      </w:pPr>
      <w:r w:rsidRPr="0042312B">
        <w:rPr>
          <w:rFonts w:ascii="Arial" w:eastAsia="Times New Roman" w:hAnsi="Arial" w:cs="Arial"/>
          <w:sz w:val="27"/>
          <w:szCs w:val="27"/>
        </w:rPr>
        <w:t xml:space="preserve">ЛАБОРАТОРНАЯ РАБОТА № 3 </w:t>
      </w:r>
    </w:p>
    <w:p w:rsidR="0042312B" w:rsidRPr="0042312B" w:rsidRDefault="0042312B" w:rsidP="0042312B">
      <w:pPr>
        <w:spacing w:before="100" w:beforeAutospacing="1" w:after="100" w:afterAutospacing="1" w:line="240" w:lineRule="auto"/>
        <w:jc w:val="center"/>
        <w:rPr>
          <w:rFonts w:ascii="Times New Roman" w:eastAsia="Times New Roman" w:hAnsi="Times New Roman" w:cs="Times New Roman"/>
          <w:sz w:val="24"/>
          <w:szCs w:val="24"/>
        </w:rPr>
      </w:pPr>
      <w:r w:rsidRPr="0042312B">
        <w:rPr>
          <w:rFonts w:ascii="Arial" w:eastAsia="Times New Roman" w:hAnsi="Arial" w:cs="Arial"/>
          <w:sz w:val="27"/>
          <w:szCs w:val="27"/>
        </w:rPr>
        <w:t>Исследование преобразователя частоты</w:t>
      </w:r>
    </w:p>
    <w:p w:rsidR="0042312B" w:rsidRPr="0042312B" w:rsidRDefault="0042312B" w:rsidP="0042312B">
      <w:pPr>
        <w:spacing w:after="0" w:line="240" w:lineRule="auto"/>
        <w:jc w:val="center"/>
        <w:rPr>
          <w:rFonts w:ascii="Times New Roman" w:eastAsia="Times New Roman" w:hAnsi="Times New Roman" w:cs="Times New Roman"/>
          <w:sz w:val="24"/>
          <w:szCs w:val="24"/>
        </w:rPr>
      </w:pPr>
      <w:r w:rsidRPr="0042312B">
        <w:rPr>
          <w:rFonts w:ascii="Times New Roman" w:eastAsia="Times New Roman" w:hAnsi="Times New Roman" w:cs="Times New Roman"/>
          <w:b/>
          <w:bCs/>
          <w:sz w:val="24"/>
          <w:szCs w:val="24"/>
        </w:rPr>
        <w:t>1.Цель работы</w:t>
      </w:r>
    </w:p>
    <w:p w:rsidR="0042312B" w:rsidRPr="0042312B" w:rsidRDefault="0042312B" w:rsidP="0042312B">
      <w:pPr>
        <w:spacing w:before="100" w:beforeAutospacing="1" w:after="100" w:afterAutospacing="1" w:line="240" w:lineRule="auto"/>
        <w:rPr>
          <w:rFonts w:ascii="Times New Roman" w:eastAsia="Times New Roman" w:hAnsi="Times New Roman" w:cs="Times New Roman"/>
          <w:sz w:val="24"/>
          <w:szCs w:val="24"/>
        </w:rPr>
      </w:pPr>
      <w:r w:rsidRPr="0042312B">
        <w:rPr>
          <w:rFonts w:ascii="Arial" w:eastAsia="Times New Roman" w:hAnsi="Arial" w:cs="Arial"/>
          <w:sz w:val="24"/>
        </w:rPr>
        <w:t>Изучение теории преобразования на транзисторах и диодах. Экспериментальное исследование различных схем преобразователей частоты (ПЧ).</w:t>
      </w:r>
      <w:r w:rsidRPr="0042312B">
        <w:rPr>
          <w:rFonts w:ascii="Arial" w:eastAsia="Times New Roman" w:hAnsi="Arial" w:cs="Arial"/>
          <w:b/>
          <w:bCs/>
          <w:sz w:val="24"/>
        </w:rPr>
        <w:t xml:space="preserve"> </w:t>
      </w:r>
    </w:p>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r w:rsidRPr="0042312B">
        <w:rPr>
          <w:rFonts w:ascii="Arial" w:eastAsia="Times New Roman" w:hAnsi="Arial" w:cs="Arial"/>
          <w:b/>
          <w:bCs/>
          <w:sz w:val="24"/>
          <w:szCs w:val="24"/>
        </w:rPr>
        <w:t>2.Подготовка к выполнению работы</w:t>
      </w:r>
      <w:r w:rsidRPr="0042312B">
        <w:rPr>
          <w:rFonts w:ascii="Arial" w:eastAsia="Times New Roman" w:hAnsi="Arial" w:cs="Arial"/>
          <w:sz w:val="24"/>
          <w:szCs w:val="24"/>
        </w:rPr>
        <w:t xml:space="preserve"> </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Подготовка к выполнению работы заключается в самостоятельном изучении </w:t>
      </w:r>
      <w:proofErr w:type="gramStart"/>
      <w:r w:rsidRPr="0042312B">
        <w:rPr>
          <w:rFonts w:ascii="Arial" w:eastAsia="Times New Roman" w:hAnsi="Arial" w:cs="Arial"/>
          <w:sz w:val="24"/>
          <w:szCs w:val="24"/>
        </w:rPr>
        <w:t>основ теории построения преобразователей частоты</w:t>
      </w:r>
      <w:proofErr w:type="gramEnd"/>
      <w:r w:rsidRPr="0042312B">
        <w:rPr>
          <w:rFonts w:ascii="Arial" w:eastAsia="Times New Roman" w:hAnsi="Arial" w:cs="Arial"/>
          <w:sz w:val="24"/>
          <w:szCs w:val="24"/>
        </w:rPr>
        <w:t xml:space="preserve"> и выполнении предварительного расчета. Необходимо изучить следующие вопросы:</w:t>
      </w:r>
    </w:p>
    <w:p w:rsidR="0042312B" w:rsidRPr="0042312B" w:rsidRDefault="0042312B" w:rsidP="0042312B">
      <w:pPr>
        <w:numPr>
          <w:ilvl w:val="0"/>
          <w:numId w:val="1"/>
        </w:num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Назначение, виды и основные характеристики ПЧ. </w:t>
      </w:r>
    </w:p>
    <w:p w:rsidR="0042312B" w:rsidRPr="0042312B" w:rsidRDefault="0042312B" w:rsidP="0042312B">
      <w:pPr>
        <w:numPr>
          <w:ilvl w:val="0"/>
          <w:numId w:val="1"/>
        </w:num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Теория преобразования на невзаимном элементе и на диоде. </w:t>
      </w:r>
    </w:p>
    <w:p w:rsidR="0042312B" w:rsidRPr="0042312B" w:rsidRDefault="0042312B" w:rsidP="0042312B">
      <w:pPr>
        <w:numPr>
          <w:ilvl w:val="0"/>
          <w:numId w:val="1"/>
        </w:num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Схемы преобразователей частоты умеренно высоких частот и СВЧ. </w:t>
      </w:r>
    </w:p>
    <w:p w:rsidR="0042312B" w:rsidRPr="0042312B" w:rsidRDefault="0042312B" w:rsidP="0042312B">
      <w:pPr>
        <w:numPr>
          <w:ilvl w:val="0"/>
          <w:numId w:val="1"/>
        </w:num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Побочные каналы преобразования. </w:t>
      </w:r>
    </w:p>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r w:rsidRPr="0042312B">
        <w:rPr>
          <w:rFonts w:ascii="Arial" w:eastAsia="Times New Roman" w:hAnsi="Arial" w:cs="Arial"/>
          <w:sz w:val="24"/>
          <w:szCs w:val="24"/>
        </w:rPr>
        <w:t xml:space="preserve">Л и т е </w:t>
      </w:r>
      <w:proofErr w:type="spellStart"/>
      <w:proofErr w:type="gramStart"/>
      <w:r w:rsidRPr="0042312B">
        <w:rPr>
          <w:rFonts w:ascii="Arial" w:eastAsia="Times New Roman" w:hAnsi="Arial" w:cs="Arial"/>
          <w:sz w:val="24"/>
          <w:szCs w:val="24"/>
        </w:rPr>
        <w:t>р</w:t>
      </w:r>
      <w:proofErr w:type="spellEnd"/>
      <w:proofErr w:type="gramEnd"/>
      <w:r w:rsidRPr="0042312B">
        <w:rPr>
          <w:rFonts w:ascii="Arial" w:eastAsia="Times New Roman" w:hAnsi="Arial" w:cs="Arial"/>
          <w:sz w:val="24"/>
          <w:szCs w:val="24"/>
        </w:rPr>
        <w:t xml:space="preserve"> а т у </w:t>
      </w:r>
      <w:proofErr w:type="spellStart"/>
      <w:r w:rsidRPr="0042312B">
        <w:rPr>
          <w:rFonts w:ascii="Arial" w:eastAsia="Times New Roman" w:hAnsi="Arial" w:cs="Arial"/>
          <w:sz w:val="24"/>
          <w:szCs w:val="24"/>
        </w:rPr>
        <w:t>р</w:t>
      </w:r>
      <w:proofErr w:type="spellEnd"/>
      <w:r w:rsidRPr="0042312B">
        <w:rPr>
          <w:rFonts w:ascii="Arial" w:eastAsia="Times New Roman" w:hAnsi="Arial" w:cs="Arial"/>
          <w:sz w:val="24"/>
          <w:szCs w:val="24"/>
        </w:rPr>
        <w:t xml:space="preserve"> а</w:t>
      </w:r>
    </w:p>
    <w:p w:rsidR="0042312B" w:rsidRPr="0042312B" w:rsidRDefault="0042312B" w:rsidP="0042312B">
      <w:pPr>
        <w:spacing w:after="0" w:line="240" w:lineRule="auto"/>
        <w:rPr>
          <w:rFonts w:ascii="Times New Roman" w:eastAsia="Times New Roman" w:hAnsi="Times New Roman" w:cs="Times New Roman"/>
          <w:sz w:val="24"/>
          <w:szCs w:val="24"/>
        </w:rPr>
      </w:pPr>
      <w:r w:rsidRPr="0042312B">
        <w:rPr>
          <w:rFonts w:ascii="Times New Roman" w:eastAsia="Times New Roman" w:hAnsi="Symbol" w:cs="Times New Roman"/>
          <w:sz w:val="24"/>
          <w:szCs w:val="24"/>
        </w:rPr>
        <w:t></w:t>
      </w:r>
      <w:r w:rsidRPr="0042312B">
        <w:rPr>
          <w:rFonts w:ascii="Times New Roman" w:eastAsia="Times New Roman" w:hAnsi="Times New Roman" w:cs="Times New Roman"/>
          <w:sz w:val="24"/>
          <w:szCs w:val="24"/>
        </w:rPr>
        <w:t xml:space="preserve">  </w:t>
      </w:r>
      <w:proofErr w:type="spellStart"/>
      <w:r w:rsidRPr="0042312B">
        <w:rPr>
          <w:rFonts w:ascii="Times New Roman" w:eastAsia="Times New Roman" w:hAnsi="Times New Roman" w:cs="Times New Roman"/>
          <w:sz w:val="24"/>
          <w:szCs w:val="24"/>
        </w:rPr>
        <w:t>А.И.Фалько</w:t>
      </w:r>
      <w:proofErr w:type="spellEnd"/>
      <w:r w:rsidRPr="0042312B">
        <w:rPr>
          <w:rFonts w:ascii="Times New Roman" w:eastAsia="Times New Roman" w:hAnsi="Times New Roman" w:cs="Times New Roman"/>
          <w:sz w:val="24"/>
          <w:szCs w:val="24"/>
        </w:rPr>
        <w:t xml:space="preserve">. Основы радиоприема. </w:t>
      </w:r>
      <w:proofErr w:type="gramStart"/>
      <w:r w:rsidRPr="0042312B">
        <w:rPr>
          <w:rFonts w:ascii="Times New Roman" w:eastAsia="Times New Roman" w:hAnsi="Times New Roman" w:cs="Times New Roman"/>
          <w:sz w:val="24"/>
          <w:szCs w:val="24"/>
        </w:rPr>
        <w:t>–Н</w:t>
      </w:r>
      <w:proofErr w:type="gramEnd"/>
      <w:r w:rsidRPr="0042312B">
        <w:rPr>
          <w:rFonts w:ascii="Times New Roman" w:eastAsia="Times New Roman" w:hAnsi="Times New Roman" w:cs="Times New Roman"/>
          <w:sz w:val="24"/>
          <w:szCs w:val="24"/>
        </w:rPr>
        <w:t xml:space="preserve">.: </w:t>
      </w:r>
      <w:proofErr w:type="spellStart"/>
      <w:r w:rsidRPr="0042312B">
        <w:rPr>
          <w:rFonts w:ascii="Times New Roman" w:eastAsia="Times New Roman" w:hAnsi="Times New Roman" w:cs="Times New Roman"/>
          <w:sz w:val="24"/>
          <w:szCs w:val="24"/>
        </w:rPr>
        <w:t>СибГУТИ</w:t>
      </w:r>
      <w:proofErr w:type="spellEnd"/>
      <w:r w:rsidRPr="0042312B">
        <w:rPr>
          <w:rFonts w:ascii="Times New Roman" w:eastAsia="Times New Roman" w:hAnsi="Times New Roman" w:cs="Times New Roman"/>
          <w:sz w:val="24"/>
          <w:szCs w:val="24"/>
        </w:rPr>
        <w:t xml:space="preserve"> , 2002, с.122-161. </w:t>
      </w:r>
    </w:p>
    <w:p w:rsidR="0042312B" w:rsidRPr="0042312B" w:rsidRDefault="0042312B" w:rsidP="0042312B">
      <w:pPr>
        <w:spacing w:after="0" w:line="240" w:lineRule="auto"/>
        <w:rPr>
          <w:rFonts w:ascii="Times New Roman" w:eastAsia="Times New Roman" w:hAnsi="Times New Roman" w:cs="Times New Roman"/>
          <w:sz w:val="24"/>
          <w:szCs w:val="24"/>
        </w:rPr>
      </w:pPr>
      <w:r w:rsidRPr="0042312B">
        <w:rPr>
          <w:rFonts w:ascii="Times New Roman" w:eastAsia="Times New Roman" w:hAnsi="Symbol" w:cs="Times New Roman"/>
          <w:sz w:val="24"/>
          <w:szCs w:val="24"/>
        </w:rPr>
        <w:t></w:t>
      </w:r>
      <w:r w:rsidRPr="0042312B">
        <w:rPr>
          <w:rFonts w:ascii="Times New Roman" w:eastAsia="Times New Roman" w:hAnsi="Times New Roman" w:cs="Times New Roman"/>
          <w:sz w:val="24"/>
          <w:szCs w:val="24"/>
        </w:rPr>
        <w:t xml:space="preserve">  Радиоприемные устройства/ Под редакцией Н.Н.Фомина. </w:t>
      </w:r>
      <w:proofErr w:type="gramStart"/>
      <w:r w:rsidRPr="0042312B">
        <w:rPr>
          <w:rFonts w:ascii="Times New Roman" w:eastAsia="Times New Roman" w:hAnsi="Times New Roman" w:cs="Times New Roman"/>
          <w:sz w:val="24"/>
          <w:szCs w:val="24"/>
        </w:rPr>
        <w:t>–М</w:t>
      </w:r>
      <w:proofErr w:type="gramEnd"/>
      <w:r w:rsidRPr="0042312B">
        <w:rPr>
          <w:rFonts w:ascii="Times New Roman" w:eastAsia="Times New Roman" w:hAnsi="Times New Roman" w:cs="Times New Roman"/>
          <w:sz w:val="24"/>
          <w:szCs w:val="24"/>
        </w:rPr>
        <w:t xml:space="preserve">.: “Радио и связь”, 2003, с.131-168. </w:t>
      </w:r>
    </w:p>
    <w:p w:rsidR="0042312B" w:rsidRPr="0042312B" w:rsidRDefault="0042312B" w:rsidP="0042312B">
      <w:pPr>
        <w:spacing w:after="0" w:line="240" w:lineRule="auto"/>
        <w:rPr>
          <w:rFonts w:ascii="Times New Roman" w:eastAsia="Times New Roman" w:hAnsi="Times New Roman" w:cs="Times New Roman"/>
          <w:sz w:val="24"/>
          <w:szCs w:val="24"/>
        </w:rPr>
      </w:pPr>
      <w:r w:rsidRPr="0042312B">
        <w:rPr>
          <w:rFonts w:ascii="Times New Roman" w:eastAsia="Times New Roman" w:hAnsi="Symbol" w:cs="Times New Roman"/>
          <w:sz w:val="24"/>
          <w:szCs w:val="24"/>
        </w:rPr>
        <w:t></w:t>
      </w:r>
      <w:r w:rsidRPr="0042312B">
        <w:rPr>
          <w:rFonts w:ascii="Times New Roman" w:eastAsia="Times New Roman" w:hAnsi="Times New Roman" w:cs="Times New Roman"/>
          <w:sz w:val="24"/>
          <w:szCs w:val="24"/>
        </w:rPr>
        <w:t xml:space="preserve">  Радиоприемные устройства/ Под редакцией Н.Н.Фомина. </w:t>
      </w:r>
      <w:proofErr w:type="gramStart"/>
      <w:r w:rsidRPr="0042312B">
        <w:rPr>
          <w:rFonts w:ascii="Times New Roman" w:eastAsia="Times New Roman" w:hAnsi="Times New Roman" w:cs="Times New Roman"/>
          <w:sz w:val="24"/>
          <w:szCs w:val="24"/>
        </w:rPr>
        <w:t>–М</w:t>
      </w:r>
      <w:proofErr w:type="gramEnd"/>
      <w:r w:rsidRPr="0042312B">
        <w:rPr>
          <w:rFonts w:ascii="Times New Roman" w:eastAsia="Times New Roman" w:hAnsi="Times New Roman" w:cs="Times New Roman"/>
          <w:sz w:val="24"/>
          <w:szCs w:val="24"/>
        </w:rPr>
        <w:t xml:space="preserve">.: “Радио и связь”, 1996, с.257-292. </w:t>
      </w:r>
    </w:p>
    <w:p w:rsidR="0042312B" w:rsidRPr="0042312B" w:rsidRDefault="0042312B" w:rsidP="0042312B">
      <w:pPr>
        <w:spacing w:after="0" w:line="240" w:lineRule="auto"/>
        <w:rPr>
          <w:rFonts w:ascii="Times New Roman" w:eastAsia="Times New Roman" w:hAnsi="Times New Roman" w:cs="Times New Roman"/>
          <w:sz w:val="24"/>
          <w:szCs w:val="24"/>
        </w:rPr>
      </w:pPr>
      <w:r w:rsidRPr="0042312B">
        <w:rPr>
          <w:rFonts w:ascii="Times New Roman" w:eastAsia="Times New Roman" w:hAnsi="Symbol" w:cs="Times New Roman"/>
          <w:sz w:val="24"/>
          <w:szCs w:val="24"/>
        </w:rPr>
        <w:t></w:t>
      </w:r>
      <w:r w:rsidRPr="0042312B">
        <w:rPr>
          <w:rFonts w:ascii="Times New Roman" w:eastAsia="Times New Roman" w:hAnsi="Times New Roman" w:cs="Times New Roman"/>
          <w:sz w:val="24"/>
          <w:szCs w:val="24"/>
        </w:rPr>
        <w:t xml:space="preserve">  Н.Н.Буга, </w:t>
      </w:r>
      <w:proofErr w:type="spellStart"/>
      <w:r w:rsidRPr="0042312B">
        <w:rPr>
          <w:rFonts w:ascii="Times New Roman" w:eastAsia="Times New Roman" w:hAnsi="Times New Roman" w:cs="Times New Roman"/>
          <w:sz w:val="24"/>
          <w:szCs w:val="24"/>
        </w:rPr>
        <w:t>А.И.Фалько</w:t>
      </w:r>
      <w:proofErr w:type="spellEnd"/>
      <w:r w:rsidRPr="0042312B">
        <w:rPr>
          <w:rFonts w:ascii="Times New Roman" w:eastAsia="Times New Roman" w:hAnsi="Times New Roman" w:cs="Times New Roman"/>
          <w:sz w:val="24"/>
          <w:szCs w:val="24"/>
        </w:rPr>
        <w:t xml:space="preserve">, Н.И.Чистяков. Радиоприемные устройства. </w:t>
      </w:r>
      <w:proofErr w:type="gramStart"/>
      <w:r w:rsidRPr="0042312B">
        <w:rPr>
          <w:rFonts w:ascii="Times New Roman" w:eastAsia="Times New Roman" w:hAnsi="Times New Roman" w:cs="Times New Roman"/>
          <w:sz w:val="24"/>
          <w:szCs w:val="24"/>
        </w:rPr>
        <w:t>–М</w:t>
      </w:r>
      <w:proofErr w:type="gramEnd"/>
      <w:r w:rsidRPr="0042312B">
        <w:rPr>
          <w:rFonts w:ascii="Times New Roman" w:eastAsia="Times New Roman" w:hAnsi="Times New Roman" w:cs="Times New Roman"/>
          <w:sz w:val="24"/>
          <w:szCs w:val="24"/>
        </w:rPr>
        <w:t xml:space="preserve">.: “Радио и связь” , 1986, с.91-128. </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Для подготовки к лабораторной работе можно использовать один из рекомендуемых источников.</w:t>
      </w:r>
    </w:p>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r w:rsidRPr="0042312B">
        <w:rPr>
          <w:rFonts w:ascii="Arial" w:eastAsia="Times New Roman" w:hAnsi="Arial" w:cs="Arial"/>
          <w:b/>
          <w:bCs/>
          <w:sz w:val="24"/>
          <w:szCs w:val="24"/>
        </w:rPr>
        <w:t>Расчетная часть</w:t>
      </w:r>
    </w:p>
    <w:p w:rsidR="0042312B" w:rsidRPr="0042312B" w:rsidRDefault="0042312B" w:rsidP="0042312B">
      <w:pPr>
        <w:numPr>
          <w:ilvl w:val="0"/>
          <w:numId w:val="2"/>
        </w:num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Рассчитать коэффициент усиления преобразователя по основному каналу. </w:t>
      </w:r>
    </w:p>
    <w:p w:rsidR="0042312B" w:rsidRPr="0042312B" w:rsidRDefault="0042312B" w:rsidP="0042312B">
      <w:pPr>
        <w:numPr>
          <w:ilvl w:val="0"/>
          <w:numId w:val="2"/>
        </w:num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Рассчитать частоты побочных каналов приема в режиме линейного по сигналу преобразования, учитывая гармоники гетеродина не выше третей. </w:t>
      </w:r>
    </w:p>
    <w:p w:rsidR="0042312B" w:rsidRPr="0042312B" w:rsidRDefault="0042312B" w:rsidP="0042312B">
      <w:pPr>
        <w:numPr>
          <w:ilvl w:val="0"/>
          <w:numId w:val="2"/>
        </w:num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Рассчитать частоты каналов приема в режиме нелинейного преобразования по сигналу, при нелинейности по сигналу второго и третьего порядков. </w:t>
      </w:r>
    </w:p>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r w:rsidRPr="0042312B">
        <w:rPr>
          <w:rFonts w:ascii="Arial" w:eastAsia="Times New Roman" w:hAnsi="Arial" w:cs="Arial"/>
          <w:sz w:val="24"/>
          <w:szCs w:val="24"/>
        </w:rPr>
        <w:t>Исходные данные для расчета</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Промежуточная частота </w:t>
      </w:r>
      <w:proofErr w:type="spellStart"/>
      <w:proofErr w:type="gramStart"/>
      <w:r w:rsidRPr="0042312B">
        <w:rPr>
          <w:rFonts w:ascii="Arial" w:eastAsia="Times New Roman" w:hAnsi="Arial" w:cs="Arial"/>
          <w:sz w:val="24"/>
          <w:szCs w:val="24"/>
        </w:rPr>
        <w:t>f</w:t>
      </w:r>
      <w:proofErr w:type="gramEnd"/>
      <w:r w:rsidRPr="0042312B">
        <w:rPr>
          <w:rFonts w:ascii="Arial" w:eastAsia="Times New Roman" w:hAnsi="Arial" w:cs="Arial"/>
          <w:sz w:val="24"/>
          <w:szCs w:val="24"/>
          <w:vertAlign w:val="subscript"/>
        </w:rPr>
        <w:t>пр</w:t>
      </w:r>
      <w:proofErr w:type="spellEnd"/>
      <w:r w:rsidRPr="0042312B">
        <w:rPr>
          <w:rFonts w:ascii="Arial" w:eastAsia="Times New Roman" w:hAnsi="Arial" w:cs="Arial"/>
          <w:sz w:val="24"/>
          <w:szCs w:val="24"/>
        </w:rPr>
        <w:t xml:space="preserve"> = 465 кГц.</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Крутизна преобразования </w:t>
      </w:r>
      <w:r w:rsidRPr="0042312B">
        <w:rPr>
          <w:rFonts w:ascii="Symbol" w:eastAsia="Times New Roman" w:hAnsi="Symbol" w:cs="Arial"/>
          <w:sz w:val="24"/>
          <w:szCs w:val="24"/>
        </w:rPr>
        <w:t></w:t>
      </w:r>
      <w:r w:rsidRPr="0042312B">
        <w:rPr>
          <w:rFonts w:ascii="Arial" w:eastAsia="Times New Roman" w:hAnsi="Arial" w:cs="Arial"/>
          <w:sz w:val="24"/>
          <w:szCs w:val="24"/>
        </w:rPr>
        <w:t xml:space="preserve"> Y</w:t>
      </w:r>
      <w:r w:rsidRPr="0042312B">
        <w:rPr>
          <w:rFonts w:ascii="Arial" w:eastAsia="Times New Roman" w:hAnsi="Arial" w:cs="Arial"/>
          <w:sz w:val="24"/>
          <w:szCs w:val="24"/>
          <w:vertAlign w:val="subscript"/>
        </w:rPr>
        <w:t>21пр</w:t>
      </w:r>
      <w:r w:rsidRPr="0042312B">
        <w:rPr>
          <w:rFonts w:ascii="Arial" w:eastAsia="Times New Roman" w:hAnsi="Arial" w:cs="Arial"/>
          <w:sz w:val="24"/>
          <w:szCs w:val="24"/>
        </w:rPr>
        <w:t xml:space="preserve"> </w:t>
      </w:r>
      <w:r w:rsidRPr="0042312B">
        <w:rPr>
          <w:rFonts w:ascii="Symbol" w:eastAsia="Times New Roman" w:hAnsi="Symbol" w:cs="Arial"/>
          <w:sz w:val="24"/>
          <w:szCs w:val="24"/>
        </w:rPr>
        <w:t></w:t>
      </w:r>
      <w:r w:rsidRPr="0042312B">
        <w:rPr>
          <w:rFonts w:ascii="Arial" w:eastAsia="Times New Roman" w:hAnsi="Arial" w:cs="Arial"/>
          <w:sz w:val="24"/>
          <w:szCs w:val="24"/>
        </w:rPr>
        <w:t xml:space="preserve"> = 12 мА/В.</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lastRenderedPageBreak/>
        <w:t xml:space="preserve">Емкость контура на выходе смесителя </w:t>
      </w:r>
      <w:proofErr w:type="spellStart"/>
      <w:r w:rsidRPr="0042312B">
        <w:rPr>
          <w:rFonts w:ascii="Arial" w:eastAsia="Times New Roman" w:hAnsi="Arial" w:cs="Arial"/>
          <w:sz w:val="24"/>
          <w:szCs w:val="24"/>
        </w:rPr>
        <w:t>C</w:t>
      </w:r>
      <w:r w:rsidRPr="0042312B">
        <w:rPr>
          <w:rFonts w:ascii="Arial" w:eastAsia="Times New Roman" w:hAnsi="Arial" w:cs="Arial"/>
          <w:sz w:val="24"/>
          <w:szCs w:val="24"/>
          <w:vertAlign w:val="subscript"/>
        </w:rPr>
        <w:t>k</w:t>
      </w:r>
      <w:proofErr w:type="spellEnd"/>
      <w:r w:rsidRPr="0042312B">
        <w:rPr>
          <w:rFonts w:ascii="Arial" w:eastAsia="Times New Roman" w:hAnsi="Arial" w:cs="Arial"/>
          <w:sz w:val="24"/>
          <w:szCs w:val="24"/>
        </w:rPr>
        <w:t xml:space="preserve"> = 638 пФ.</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Эквивалентная добротность контура </w:t>
      </w:r>
      <w:proofErr w:type="spellStart"/>
      <w:proofErr w:type="gramStart"/>
      <w:r w:rsidRPr="0042312B">
        <w:rPr>
          <w:rFonts w:ascii="Arial" w:eastAsia="Times New Roman" w:hAnsi="Arial" w:cs="Arial"/>
          <w:sz w:val="24"/>
          <w:szCs w:val="24"/>
        </w:rPr>
        <w:t>Q</w:t>
      </w:r>
      <w:proofErr w:type="gramEnd"/>
      <w:r w:rsidRPr="0042312B">
        <w:rPr>
          <w:rFonts w:ascii="Arial" w:eastAsia="Times New Roman" w:hAnsi="Arial" w:cs="Arial"/>
          <w:sz w:val="24"/>
          <w:szCs w:val="24"/>
          <w:vertAlign w:val="subscript"/>
        </w:rPr>
        <w:t>э</w:t>
      </w:r>
      <w:proofErr w:type="spellEnd"/>
      <w:r w:rsidRPr="0042312B">
        <w:rPr>
          <w:rFonts w:ascii="Arial" w:eastAsia="Times New Roman" w:hAnsi="Arial" w:cs="Arial"/>
          <w:sz w:val="24"/>
          <w:szCs w:val="24"/>
        </w:rPr>
        <w:t xml:space="preserve"> = 45.</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Коэффициент трансформации со стороны нагрузки n=1.</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Сопротивление нагрузки </w:t>
      </w:r>
      <w:proofErr w:type="spellStart"/>
      <w:proofErr w:type="gramStart"/>
      <w:r w:rsidRPr="0042312B">
        <w:rPr>
          <w:rFonts w:ascii="Arial" w:eastAsia="Times New Roman" w:hAnsi="Arial" w:cs="Arial"/>
          <w:sz w:val="24"/>
          <w:szCs w:val="24"/>
        </w:rPr>
        <w:t>R</w:t>
      </w:r>
      <w:proofErr w:type="gramEnd"/>
      <w:r w:rsidRPr="0042312B">
        <w:rPr>
          <w:rFonts w:ascii="Arial" w:eastAsia="Times New Roman" w:hAnsi="Arial" w:cs="Arial"/>
          <w:sz w:val="24"/>
          <w:szCs w:val="24"/>
          <w:vertAlign w:val="subscript"/>
        </w:rPr>
        <w:t>н</w:t>
      </w:r>
      <w:proofErr w:type="spellEnd"/>
      <w:r w:rsidRPr="0042312B">
        <w:rPr>
          <w:rFonts w:ascii="Arial" w:eastAsia="Times New Roman" w:hAnsi="Arial" w:cs="Arial"/>
          <w:sz w:val="24"/>
          <w:szCs w:val="24"/>
        </w:rPr>
        <w:t xml:space="preserve"> = 50 кОм.</w:t>
      </w:r>
    </w:p>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r w:rsidRPr="0042312B">
        <w:rPr>
          <w:rFonts w:ascii="Arial" w:eastAsia="Times New Roman" w:hAnsi="Arial" w:cs="Arial"/>
          <w:b/>
          <w:bCs/>
          <w:sz w:val="24"/>
          <w:szCs w:val="24"/>
        </w:rPr>
        <w:t>3. Описание исследуемых схем</w:t>
      </w:r>
    </w:p>
    <w:p w:rsidR="0042312B" w:rsidRPr="0042312B" w:rsidRDefault="0042312B" w:rsidP="0042312B">
      <w:pPr>
        <w:spacing w:before="100" w:beforeAutospacing="1" w:after="100" w:afterAutospacing="1" w:line="240" w:lineRule="auto"/>
        <w:rPr>
          <w:rFonts w:ascii="Times New Roman" w:eastAsia="Times New Roman" w:hAnsi="Times New Roman" w:cs="Times New Roman"/>
          <w:sz w:val="24"/>
          <w:szCs w:val="24"/>
        </w:rPr>
      </w:pPr>
      <w:r w:rsidRPr="0042312B">
        <w:rPr>
          <w:rFonts w:ascii="Arial" w:eastAsia="Times New Roman" w:hAnsi="Arial" w:cs="Arial"/>
          <w:sz w:val="24"/>
        </w:rPr>
        <w:t xml:space="preserve">Схемы для исследования преобразователей частоты приведены на рисунках 3.1…3.3. На рисунке 3.1 представлена схема преобразователя, у которого смеситель выполнен на полевом транзисторе VT. Сигнал подается от генератора ГС на затвор, колебания гетеродина Г подаются на исток через цепь </w:t>
      </w:r>
      <w:proofErr w:type="spellStart"/>
      <w:r w:rsidRPr="0042312B">
        <w:rPr>
          <w:rFonts w:ascii="Arial" w:eastAsia="Times New Roman" w:hAnsi="Arial" w:cs="Arial"/>
          <w:sz w:val="24"/>
        </w:rPr>
        <w:t>автосмещения</w:t>
      </w:r>
      <w:proofErr w:type="spellEnd"/>
      <w:r w:rsidRPr="0042312B">
        <w:rPr>
          <w:rFonts w:ascii="Arial" w:eastAsia="Times New Roman" w:hAnsi="Arial" w:cs="Arial"/>
          <w:sz w:val="24"/>
        </w:rPr>
        <w:t xml:space="preserve"> R2 C2. В качестве источника сигнала можно выбрать генератор АМ колебаний или генератор со стабильной амплитудой при помощи переключателя SA1. В стоковой цепи контур </w:t>
      </w:r>
      <w:proofErr w:type="spellStart"/>
      <w:r w:rsidRPr="0042312B">
        <w:rPr>
          <w:rFonts w:ascii="Arial" w:eastAsia="Times New Roman" w:hAnsi="Arial" w:cs="Arial"/>
          <w:sz w:val="24"/>
        </w:rPr>
        <w:t>Lк</w:t>
      </w:r>
      <w:proofErr w:type="spellEnd"/>
      <w:r w:rsidRPr="0042312B">
        <w:rPr>
          <w:rFonts w:ascii="Arial" w:eastAsia="Times New Roman" w:hAnsi="Arial" w:cs="Arial"/>
          <w:sz w:val="24"/>
        </w:rPr>
        <w:t xml:space="preserve"> </w:t>
      </w:r>
      <w:proofErr w:type="spellStart"/>
      <w:proofErr w:type="gramStart"/>
      <w:r w:rsidRPr="0042312B">
        <w:rPr>
          <w:rFonts w:ascii="Arial" w:eastAsia="Times New Roman" w:hAnsi="Arial" w:cs="Arial"/>
          <w:sz w:val="24"/>
        </w:rPr>
        <w:t>C</w:t>
      </w:r>
      <w:proofErr w:type="gramEnd"/>
      <w:r w:rsidRPr="0042312B">
        <w:rPr>
          <w:rFonts w:ascii="Arial" w:eastAsia="Times New Roman" w:hAnsi="Arial" w:cs="Arial"/>
          <w:sz w:val="24"/>
        </w:rPr>
        <w:t>к</w:t>
      </w:r>
      <w:proofErr w:type="spellEnd"/>
      <w:r w:rsidRPr="0042312B">
        <w:rPr>
          <w:rFonts w:ascii="Arial" w:eastAsia="Times New Roman" w:hAnsi="Arial" w:cs="Arial"/>
          <w:sz w:val="24"/>
        </w:rPr>
        <w:t xml:space="preserve"> настроен на промежуточную частоту </w:t>
      </w:r>
      <w:proofErr w:type="spellStart"/>
      <w:r w:rsidRPr="0042312B">
        <w:rPr>
          <w:rFonts w:ascii="Arial" w:eastAsia="Times New Roman" w:hAnsi="Arial" w:cs="Arial"/>
          <w:sz w:val="24"/>
        </w:rPr>
        <w:t>fпр</w:t>
      </w:r>
      <w:proofErr w:type="spellEnd"/>
      <w:r w:rsidRPr="0042312B">
        <w:rPr>
          <w:rFonts w:ascii="Arial" w:eastAsia="Times New Roman" w:hAnsi="Arial" w:cs="Arial"/>
          <w:sz w:val="24"/>
        </w:rPr>
        <w:t xml:space="preserve"> = 465 кГц. С него снимается напряжение промежуточной частоты на фильтр сосредоточенной селекции (FSS) и на нагрузку </w:t>
      </w:r>
      <w:proofErr w:type="spellStart"/>
      <w:r w:rsidRPr="0042312B">
        <w:rPr>
          <w:rFonts w:ascii="Arial" w:eastAsia="Times New Roman" w:hAnsi="Arial" w:cs="Arial"/>
          <w:sz w:val="24"/>
        </w:rPr>
        <w:t>Rн</w:t>
      </w:r>
      <w:proofErr w:type="spellEnd"/>
      <w:r w:rsidRPr="0042312B">
        <w:rPr>
          <w:rFonts w:ascii="Arial" w:eastAsia="Times New Roman" w:hAnsi="Arial" w:cs="Arial"/>
          <w:sz w:val="24"/>
        </w:rPr>
        <w:t xml:space="preserve"> через разделительный конденсатор </w:t>
      </w:r>
      <w:proofErr w:type="gramStart"/>
      <w:r w:rsidRPr="0042312B">
        <w:rPr>
          <w:rFonts w:ascii="Arial" w:eastAsia="Times New Roman" w:hAnsi="Arial" w:cs="Arial"/>
          <w:sz w:val="24"/>
        </w:rPr>
        <w:t>Ср</w:t>
      </w:r>
      <w:proofErr w:type="gramEnd"/>
      <w:r w:rsidRPr="0042312B">
        <w:rPr>
          <w:rFonts w:ascii="Arial" w:eastAsia="Times New Roman" w:hAnsi="Arial" w:cs="Arial"/>
          <w:sz w:val="24"/>
        </w:rPr>
        <w:t>.</w:t>
      </w:r>
    </w:p>
    <w:p w:rsidR="0042312B" w:rsidRPr="0042312B" w:rsidRDefault="00B930AD" w:rsidP="0042312B">
      <w:pPr>
        <w:spacing w:before="100" w:beforeAutospacing="1" w:after="100" w:afterAutospacing="1" w:line="240" w:lineRule="auto"/>
        <w:ind w:firstLine="340"/>
        <w:rPr>
          <w:rFonts w:ascii="Arial" w:eastAsia="Times New Roman" w:hAnsi="Arial" w:cs="Arial"/>
          <w:sz w:val="24"/>
          <w:szCs w:val="24"/>
        </w:rPr>
      </w:pPr>
      <w:hyperlink r:id="rId5" w:tgtFrame="_blank" w:history="1">
        <w:r w:rsidR="0042312B" w:rsidRPr="0042312B">
          <w:rPr>
            <w:rFonts w:ascii="Arial" w:eastAsia="Times New Roman" w:hAnsi="Arial" w:cs="Arial"/>
            <w:color w:val="0000FF"/>
            <w:sz w:val="24"/>
            <w:szCs w:val="24"/>
            <w:u w:val="single"/>
          </w:rPr>
          <w:t>Рисунок 3.1</w:t>
        </w:r>
      </w:hyperlink>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Входное и выходное напряжения контролируются вольтметрами PV1 и PV2. Сигнал </w:t>
      </w:r>
      <w:proofErr w:type="gramStart"/>
      <w:r w:rsidRPr="0042312B">
        <w:rPr>
          <w:rFonts w:ascii="Arial" w:eastAsia="Times New Roman" w:hAnsi="Arial" w:cs="Arial"/>
          <w:sz w:val="24"/>
          <w:szCs w:val="24"/>
        </w:rPr>
        <w:t>со</w:t>
      </w:r>
      <w:proofErr w:type="gramEnd"/>
      <w:r w:rsidRPr="0042312B">
        <w:rPr>
          <w:rFonts w:ascii="Arial" w:eastAsia="Times New Roman" w:hAnsi="Arial" w:cs="Arial"/>
          <w:sz w:val="24"/>
          <w:szCs w:val="24"/>
        </w:rPr>
        <w:t xml:space="preserve"> входа и выхода подается на осциллограф. При помощи переключателя SA можно пронаблюдать выходной сигнал до фильтра сосредоточенной селекции и после. Используя преобразование Фурье можно пронаблюдать спектральный состав выходного сигнала. </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На рисунке 3.2 представлена схема преобразователя на биполярном транзисторе VT. Сигнал подается на базу транзистора, напряжение гетеродина подано в цепь эмиттера через цепь R3 C2. Промежуточная частота выделяется в цепи коллектора контуром </w:t>
      </w:r>
      <w:proofErr w:type="spellStart"/>
      <w:proofErr w:type="gramStart"/>
      <w:r w:rsidRPr="0042312B">
        <w:rPr>
          <w:rFonts w:ascii="Arial" w:eastAsia="Times New Roman" w:hAnsi="Arial" w:cs="Arial"/>
          <w:sz w:val="24"/>
          <w:szCs w:val="24"/>
        </w:rPr>
        <w:t>L</w:t>
      </w:r>
      <w:proofErr w:type="gramEnd"/>
      <w:r w:rsidRPr="0042312B">
        <w:rPr>
          <w:rFonts w:ascii="Arial" w:eastAsia="Times New Roman" w:hAnsi="Arial" w:cs="Arial"/>
          <w:sz w:val="24"/>
          <w:szCs w:val="24"/>
        </w:rPr>
        <w:t>к</w:t>
      </w:r>
      <w:proofErr w:type="spellEnd"/>
      <w:r w:rsidRPr="0042312B">
        <w:rPr>
          <w:rFonts w:ascii="Arial" w:eastAsia="Times New Roman" w:hAnsi="Arial" w:cs="Arial"/>
          <w:sz w:val="24"/>
          <w:szCs w:val="24"/>
        </w:rPr>
        <w:t xml:space="preserve"> </w:t>
      </w:r>
      <w:proofErr w:type="spellStart"/>
      <w:r w:rsidRPr="0042312B">
        <w:rPr>
          <w:rFonts w:ascii="Arial" w:eastAsia="Times New Roman" w:hAnsi="Arial" w:cs="Arial"/>
          <w:sz w:val="24"/>
          <w:szCs w:val="24"/>
        </w:rPr>
        <w:t>Ск</w:t>
      </w:r>
      <w:proofErr w:type="spellEnd"/>
      <w:r w:rsidRPr="0042312B">
        <w:rPr>
          <w:rFonts w:ascii="Arial" w:eastAsia="Times New Roman" w:hAnsi="Arial" w:cs="Arial"/>
          <w:sz w:val="24"/>
          <w:szCs w:val="24"/>
        </w:rPr>
        <w:t xml:space="preserve"> и фильтром сосредоточенной селекции (FSS). Как и в схеме на полевом транзисторе входное и выходное напряжения контролируются вольтметрами PV1 и PV2.</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На рисунке 3.3 приведена схема балансного преобразователя частоты на биполярных транзисторах. Для построения схемы использован дифференциальный каскад, характерный в интегральном исполнении. На смесительные транзисторы VT1 и VT2 сигнал подан противофазно при помощи трансформатора Тр</w:t>
      </w:r>
      <w:proofErr w:type="gramStart"/>
      <w:r w:rsidRPr="0042312B">
        <w:rPr>
          <w:rFonts w:ascii="Arial" w:eastAsia="Times New Roman" w:hAnsi="Arial" w:cs="Arial"/>
          <w:sz w:val="24"/>
          <w:szCs w:val="24"/>
        </w:rPr>
        <w:t>1</w:t>
      </w:r>
      <w:proofErr w:type="gramEnd"/>
      <w:r w:rsidRPr="0042312B">
        <w:rPr>
          <w:rFonts w:ascii="Arial" w:eastAsia="Times New Roman" w:hAnsi="Arial" w:cs="Arial"/>
          <w:sz w:val="24"/>
          <w:szCs w:val="24"/>
        </w:rPr>
        <w:t xml:space="preserve">, напряжением гетеродина смесительные транзисторы VT1 и VT2 возбуждаются синфазно через транзистор VT3. Токи промежуточной частоты смесительных транзисторов </w:t>
      </w:r>
      <w:proofErr w:type="spellStart"/>
      <w:r w:rsidRPr="0042312B">
        <w:rPr>
          <w:rFonts w:ascii="Arial" w:eastAsia="Times New Roman" w:hAnsi="Arial" w:cs="Arial"/>
          <w:sz w:val="24"/>
          <w:szCs w:val="24"/>
        </w:rPr>
        <w:t>противофазны</w:t>
      </w:r>
      <w:proofErr w:type="spellEnd"/>
      <w:r w:rsidRPr="0042312B">
        <w:rPr>
          <w:rFonts w:ascii="Arial" w:eastAsia="Times New Roman" w:hAnsi="Arial" w:cs="Arial"/>
          <w:sz w:val="24"/>
          <w:szCs w:val="24"/>
        </w:rPr>
        <w:t xml:space="preserve"> и в выходной цепи протекают в противоположных направлениях, наводя во вторичной обмотке трансформатора Тр</w:t>
      </w:r>
      <w:proofErr w:type="gramStart"/>
      <w:r w:rsidRPr="0042312B">
        <w:rPr>
          <w:rFonts w:ascii="Arial" w:eastAsia="Times New Roman" w:hAnsi="Arial" w:cs="Arial"/>
          <w:sz w:val="24"/>
          <w:szCs w:val="24"/>
        </w:rPr>
        <w:t>2</w:t>
      </w:r>
      <w:proofErr w:type="gramEnd"/>
      <w:r w:rsidRPr="0042312B">
        <w:rPr>
          <w:rFonts w:ascii="Arial" w:eastAsia="Times New Roman" w:hAnsi="Arial" w:cs="Arial"/>
          <w:sz w:val="24"/>
          <w:szCs w:val="24"/>
        </w:rPr>
        <w:t xml:space="preserve"> суммарную ЭДС.</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Как и в схемах рисунков 3.1 и 3.2 входное и выходное напряжения контролируются вольтметрами PV1 и PV2. </w:t>
      </w:r>
    </w:p>
    <w:p w:rsidR="0042312B" w:rsidRPr="0042312B" w:rsidRDefault="00B930AD" w:rsidP="0042312B">
      <w:pPr>
        <w:spacing w:before="100" w:beforeAutospacing="1" w:after="100" w:afterAutospacing="1" w:line="240" w:lineRule="auto"/>
        <w:ind w:firstLine="340"/>
        <w:rPr>
          <w:rFonts w:ascii="Arial" w:eastAsia="Times New Roman" w:hAnsi="Arial" w:cs="Arial"/>
          <w:sz w:val="24"/>
          <w:szCs w:val="24"/>
        </w:rPr>
      </w:pPr>
      <w:hyperlink r:id="rId6" w:tgtFrame="_blank" w:history="1">
        <w:r w:rsidR="0042312B" w:rsidRPr="0042312B">
          <w:rPr>
            <w:rFonts w:ascii="Arial" w:eastAsia="Times New Roman" w:hAnsi="Arial" w:cs="Arial"/>
            <w:color w:val="0000FF"/>
            <w:sz w:val="24"/>
            <w:szCs w:val="24"/>
            <w:u w:val="single"/>
          </w:rPr>
          <w:t>Рисунок 3.2</w:t>
        </w:r>
      </w:hyperlink>
    </w:p>
    <w:p w:rsidR="0042312B" w:rsidRPr="0042312B" w:rsidRDefault="00B930AD" w:rsidP="0042312B">
      <w:pPr>
        <w:spacing w:before="100" w:beforeAutospacing="1" w:after="100" w:afterAutospacing="1" w:line="240" w:lineRule="auto"/>
        <w:ind w:firstLine="340"/>
        <w:rPr>
          <w:rFonts w:ascii="Arial" w:eastAsia="Times New Roman" w:hAnsi="Arial" w:cs="Arial"/>
          <w:sz w:val="24"/>
          <w:szCs w:val="24"/>
        </w:rPr>
      </w:pPr>
      <w:hyperlink r:id="rId7" w:tgtFrame="_blank" w:history="1">
        <w:r w:rsidR="0042312B" w:rsidRPr="0042312B">
          <w:rPr>
            <w:rFonts w:ascii="Arial" w:eastAsia="Times New Roman" w:hAnsi="Arial" w:cs="Arial"/>
            <w:color w:val="0000FF"/>
            <w:sz w:val="24"/>
            <w:szCs w:val="24"/>
            <w:u w:val="single"/>
          </w:rPr>
          <w:t>Рисунок 3.3</w:t>
        </w:r>
      </w:hyperlink>
    </w:p>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r w:rsidRPr="0042312B">
        <w:rPr>
          <w:rFonts w:ascii="Arial" w:eastAsia="Times New Roman" w:hAnsi="Arial" w:cs="Arial"/>
          <w:b/>
          <w:bCs/>
          <w:sz w:val="24"/>
          <w:szCs w:val="24"/>
        </w:rPr>
        <w:lastRenderedPageBreak/>
        <w:t>4. Задание</w:t>
      </w:r>
    </w:p>
    <w:p w:rsidR="0042312B" w:rsidRPr="0042312B" w:rsidRDefault="0042312B" w:rsidP="004231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xml:space="preserve">Измерить коэффициент усиления преобразователя по основному каналу и каналу прямого прохождения. </w:t>
      </w:r>
    </w:p>
    <w:p w:rsidR="0042312B" w:rsidRPr="0042312B" w:rsidRDefault="0042312B" w:rsidP="004231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xml:space="preserve">Снять АЧХ преобразователя в линейном по сигналу режиме. </w:t>
      </w:r>
    </w:p>
    <w:p w:rsidR="0042312B" w:rsidRPr="0042312B" w:rsidRDefault="0042312B" w:rsidP="004231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xml:space="preserve">Снять АЧХ преобразователя в нелинейном по сигналу режиме. </w:t>
      </w:r>
    </w:p>
    <w:p w:rsidR="0042312B" w:rsidRPr="0042312B" w:rsidRDefault="0042312B" w:rsidP="004231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xml:space="preserve">Измерить зависимость коэффициента усиления преобразователя от напряжения гетеродина. </w:t>
      </w:r>
    </w:p>
    <w:p w:rsidR="0042312B" w:rsidRPr="0042312B" w:rsidRDefault="0042312B" w:rsidP="004231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xml:space="preserve">Зарисовать осциллограммы входного и выходного напряжений. </w:t>
      </w:r>
    </w:p>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r w:rsidRPr="0042312B">
        <w:rPr>
          <w:rFonts w:ascii="Arial" w:eastAsia="Times New Roman" w:hAnsi="Arial" w:cs="Arial"/>
          <w:b/>
          <w:bCs/>
          <w:sz w:val="24"/>
          <w:szCs w:val="24"/>
        </w:rPr>
        <w:t>5. Указания к выполнению экспериментальной части</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Запустить программу </w:t>
      </w:r>
      <w:proofErr w:type="spellStart"/>
      <w:r w:rsidRPr="0042312B">
        <w:rPr>
          <w:rFonts w:ascii="Arial" w:eastAsia="Times New Roman" w:hAnsi="Arial" w:cs="Arial"/>
          <w:sz w:val="24"/>
          <w:szCs w:val="24"/>
        </w:rPr>
        <w:t>Electronics</w:t>
      </w:r>
      <w:proofErr w:type="spellEnd"/>
      <w:r w:rsidRPr="0042312B">
        <w:rPr>
          <w:rFonts w:ascii="Arial" w:eastAsia="Times New Roman" w:hAnsi="Arial" w:cs="Arial"/>
          <w:sz w:val="24"/>
          <w:szCs w:val="24"/>
        </w:rPr>
        <w:t xml:space="preserve"> </w:t>
      </w:r>
      <w:proofErr w:type="spellStart"/>
      <w:r w:rsidRPr="0042312B">
        <w:rPr>
          <w:rFonts w:ascii="Arial" w:eastAsia="Times New Roman" w:hAnsi="Arial" w:cs="Arial"/>
          <w:sz w:val="24"/>
          <w:szCs w:val="24"/>
        </w:rPr>
        <w:t>Workbench</w:t>
      </w:r>
      <w:proofErr w:type="spellEnd"/>
      <w:r w:rsidRPr="0042312B">
        <w:rPr>
          <w:rFonts w:ascii="Arial" w:eastAsia="Times New Roman" w:hAnsi="Arial" w:cs="Arial"/>
          <w:sz w:val="24"/>
          <w:szCs w:val="24"/>
        </w:rPr>
        <w:t>. Программу</w:t>
      </w:r>
      <w:r w:rsidRPr="0042312B">
        <w:rPr>
          <w:rFonts w:ascii="Arial" w:eastAsia="Times New Roman" w:hAnsi="Arial" w:cs="Arial"/>
          <w:b/>
          <w:bCs/>
          <w:sz w:val="24"/>
          <w:szCs w:val="24"/>
        </w:rPr>
        <w:t xml:space="preserve"> </w:t>
      </w:r>
      <w:r w:rsidRPr="0042312B">
        <w:rPr>
          <w:rFonts w:ascii="Arial" w:eastAsia="Times New Roman" w:hAnsi="Arial" w:cs="Arial"/>
          <w:sz w:val="24"/>
          <w:szCs w:val="24"/>
        </w:rPr>
        <w:t xml:space="preserve">можно запустить двойным щелчком мыши либо на ярлыке </w:t>
      </w:r>
      <w:r>
        <w:rPr>
          <w:rFonts w:ascii="Arial" w:eastAsia="Times New Roman" w:hAnsi="Arial" w:cs="Arial"/>
          <w:noProof/>
          <w:sz w:val="24"/>
          <w:szCs w:val="24"/>
        </w:rPr>
        <w:drawing>
          <wp:inline distT="0" distB="0" distL="0" distR="0">
            <wp:extent cx="323850" cy="257175"/>
            <wp:effectExtent l="19050" t="0" r="0" b="0"/>
            <wp:docPr id="1" name="Рисунок 1" descr="D:\СТУДЕНТЫ\Миша bskfrost 03\Радиоприемные устройства\Радиоприемные устройства\радиоприемные устроиства\lab\im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ТУДЕНТЫ\Миша bskfrost 03\Радиоприемные устройства\Радиоприемные устройства\радиоприемные устроиства\lab\img\a1.gif"/>
                    <pic:cNvPicPr>
                      <a:picLocks noChangeAspect="1" noChangeArrowheads="1"/>
                    </pic:cNvPicPr>
                  </pic:nvPicPr>
                  <pic:blipFill>
                    <a:blip r:embed="rId8"/>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42312B">
        <w:rPr>
          <w:rFonts w:ascii="Arial" w:eastAsia="Times New Roman" w:hAnsi="Arial" w:cs="Arial"/>
          <w:sz w:val="24"/>
          <w:szCs w:val="24"/>
        </w:rPr>
        <w:t xml:space="preserve">, находящемся на рабочем столе, либо на названии запускающего файла </w:t>
      </w:r>
      <w:r w:rsidRPr="0042312B">
        <w:rPr>
          <w:rFonts w:ascii="Arial" w:eastAsia="Times New Roman" w:hAnsi="Arial" w:cs="Arial"/>
          <w:b/>
          <w:bCs/>
          <w:sz w:val="24"/>
          <w:szCs w:val="24"/>
        </w:rPr>
        <w:t>Wewb32.exe</w:t>
      </w:r>
      <w:r w:rsidRPr="0042312B">
        <w:rPr>
          <w:rFonts w:ascii="Arial" w:eastAsia="Times New Roman" w:hAnsi="Arial" w:cs="Arial"/>
          <w:sz w:val="24"/>
          <w:szCs w:val="24"/>
        </w:rPr>
        <w:t xml:space="preserve"> в каталоге </w:t>
      </w:r>
      <w:proofErr w:type="spellStart"/>
      <w:r w:rsidRPr="0042312B">
        <w:rPr>
          <w:rFonts w:ascii="Arial" w:eastAsia="Times New Roman" w:hAnsi="Arial" w:cs="Arial"/>
          <w:sz w:val="24"/>
          <w:szCs w:val="24"/>
        </w:rPr>
        <w:t>Workbench</w:t>
      </w:r>
      <w:proofErr w:type="spellEnd"/>
      <w:r w:rsidRPr="0042312B">
        <w:rPr>
          <w:rFonts w:ascii="Arial" w:eastAsia="Times New Roman" w:hAnsi="Arial" w:cs="Arial"/>
          <w:sz w:val="24"/>
          <w:szCs w:val="24"/>
        </w:rPr>
        <w:t xml:space="preserve"> на жестком диске. </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В этом случае компоненты электронных схем будут изображены в формате, принятом в странах Западной Европы и Америки (примером может служить изображение резистора в зигзагообразном виде). </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При эмуляции операционной системы DOS (например, при запуске </w:t>
      </w:r>
      <w:r w:rsidRPr="0042312B">
        <w:rPr>
          <w:rFonts w:ascii="Arial" w:eastAsia="Times New Roman" w:hAnsi="Arial" w:cs="Arial"/>
          <w:b/>
          <w:bCs/>
          <w:sz w:val="24"/>
          <w:szCs w:val="24"/>
        </w:rPr>
        <w:t>Far.exe</w:t>
      </w:r>
      <w:r w:rsidRPr="0042312B">
        <w:rPr>
          <w:rFonts w:ascii="Arial" w:eastAsia="Times New Roman" w:hAnsi="Arial" w:cs="Arial"/>
          <w:sz w:val="24"/>
          <w:szCs w:val="24"/>
        </w:rPr>
        <w:t xml:space="preserve">) можно, находясь в каталоге </w:t>
      </w:r>
      <w:proofErr w:type="spellStart"/>
      <w:r w:rsidRPr="0042312B">
        <w:rPr>
          <w:rFonts w:ascii="Arial" w:eastAsia="Times New Roman" w:hAnsi="Arial" w:cs="Arial"/>
          <w:sz w:val="24"/>
          <w:szCs w:val="24"/>
        </w:rPr>
        <w:t>Workbench</w:t>
      </w:r>
      <w:proofErr w:type="spellEnd"/>
      <w:r w:rsidRPr="0042312B">
        <w:rPr>
          <w:rFonts w:ascii="Arial" w:eastAsia="Times New Roman" w:hAnsi="Arial" w:cs="Arial"/>
          <w:sz w:val="24"/>
          <w:szCs w:val="24"/>
        </w:rPr>
        <w:t xml:space="preserve">, запустить программу из командной строки с ключом </w:t>
      </w:r>
      <w:r w:rsidRPr="0042312B">
        <w:rPr>
          <w:rFonts w:ascii="Arial" w:eastAsia="Times New Roman" w:hAnsi="Arial" w:cs="Arial"/>
          <w:b/>
          <w:bCs/>
          <w:sz w:val="24"/>
          <w:szCs w:val="24"/>
        </w:rPr>
        <w:t xml:space="preserve">/ </w:t>
      </w:r>
      <w:proofErr w:type="spellStart"/>
      <w:r w:rsidRPr="0042312B">
        <w:rPr>
          <w:rFonts w:ascii="Arial" w:eastAsia="Times New Roman" w:hAnsi="Arial" w:cs="Arial"/>
          <w:b/>
          <w:bCs/>
          <w:sz w:val="24"/>
          <w:szCs w:val="24"/>
        </w:rPr>
        <w:t>din</w:t>
      </w:r>
      <w:proofErr w:type="spellEnd"/>
      <w:r w:rsidRPr="0042312B">
        <w:rPr>
          <w:rFonts w:ascii="Arial" w:eastAsia="Times New Roman" w:hAnsi="Arial" w:cs="Arial"/>
          <w:sz w:val="24"/>
          <w:szCs w:val="24"/>
        </w:rPr>
        <w:t>:</w:t>
      </w:r>
    </w:p>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r w:rsidRPr="0042312B">
        <w:rPr>
          <w:rFonts w:ascii="Arial" w:eastAsia="Times New Roman" w:hAnsi="Arial" w:cs="Arial"/>
          <w:b/>
          <w:bCs/>
          <w:sz w:val="24"/>
          <w:szCs w:val="24"/>
        </w:rPr>
        <w:t>Wewb32.exe /</w:t>
      </w:r>
      <w:proofErr w:type="spellStart"/>
      <w:r w:rsidRPr="0042312B">
        <w:rPr>
          <w:rFonts w:ascii="Arial" w:eastAsia="Times New Roman" w:hAnsi="Arial" w:cs="Arial"/>
          <w:b/>
          <w:bCs/>
          <w:sz w:val="24"/>
          <w:szCs w:val="24"/>
        </w:rPr>
        <w:t>din</w:t>
      </w:r>
      <w:proofErr w:type="spellEnd"/>
      <w:r w:rsidRPr="0042312B">
        <w:rPr>
          <w:rFonts w:ascii="Arial" w:eastAsia="Times New Roman" w:hAnsi="Arial" w:cs="Arial"/>
          <w:b/>
          <w:bCs/>
          <w:sz w:val="24"/>
          <w:szCs w:val="24"/>
        </w:rPr>
        <w:t xml:space="preserve"> &lt;</w:t>
      </w:r>
      <w:proofErr w:type="spellStart"/>
      <w:r w:rsidRPr="0042312B">
        <w:rPr>
          <w:rFonts w:ascii="Arial" w:eastAsia="Times New Roman" w:hAnsi="Arial" w:cs="Arial"/>
          <w:b/>
          <w:bCs/>
          <w:sz w:val="24"/>
          <w:szCs w:val="24"/>
        </w:rPr>
        <w:t>Enter</w:t>
      </w:r>
      <w:proofErr w:type="spellEnd"/>
      <w:r w:rsidRPr="0042312B">
        <w:rPr>
          <w:rFonts w:ascii="Arial" w:eastAsia="Times New Roman" w:hAnsi="Arial" w:cs="Arial"/>
          <w:b/>
          <w:bCs/>
          <w:sz w:val="24"/>
          <w:szCs w:val="24"/>
        </w:rPr>
        <w:t>&gt;</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В этом случае</w:t>
      </w:r>
      <w:r w:rsidRPr="0042312B">
        <w:rPr>
          <w:rFonts w:ascii="Arial" w:eastAsia="Times New Roman" w:hAnsi="Arial" w:cs="Arial"/>
          <w:b/>
          <w:bCs/>
          <w:sz w:val="24"/>
          <w:szCs w:val="24"/>
        </w:rPr>
        <w:t xml:space="preserve"> </w:t>
      </w:r>
      <w:r w:rsidRPr="0042312B">
        <w:rPr>
          <w:rFonts w:ascii="Arial" w:eastAsia="Times New Roman" w:hAnsi="Arial" w:cs="Arial"/>
          <w:sz w:val="24"/>
          <w:szCs w:val="24"/>
        </w:rPr>
        <w:t xml:space="preserve">формат изображения компонентов будет приближен к формату, принятому в России. </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После завершения загрузки управляющей оболочки необходимо открыть схему лабораторной установки, для чего выбрать в меню </w:t>
      </w:r>
      <w:proofErr w:type="spellStart"/>
      <w:r w:rsidRPr="0042312B">
        <w:rPr>
          <w:rFonts w:ascii="Arial" w:eastAsia="Times New Roman" w:hAnsi="Arial" w:cs="Arial"/>
          <w:b/>
          <w:bCs/>
          <w:sz w:val="24"/>
          <w:szCs w:val="24"/>
        </w:rPr>
        <w:t>File</w:t>
      </w:r>
      <w:proofErr w:type="spellEnd"/>
      <w:r w:rsidRPr="0042312B">
        <w:rPr>
          <w:rFonts w:ascii="Arial" w:eastAsia="Times New Roman" w:hAnsi="Arial" w:cs="Arial"/>
          <w:sz w:val="24"/>
          <w:szCs w:val="24"/>
        </w:rPr>
        <w:t xml:space="preserve"> команду </w:t>
      </w:r>
      <w:proofErr w:type="spellStart"/>
      <w:r w:rsidRPr="0042312B">
        <w:rPr>
          <w:rFonts w:ascii="Arial" w:eastAsia="Times New Roman" w:hAnsi="Arial" w:cs="Arial"/>
          <w:b/>
          <w:bCs/>
          <w:sz w:val="24"/>
          <w:szCs w:val="24"/>
        </w:rPr>
        <w:t>Open</w:t>
      </w:r>
      <w:proofErr w:type="spellEnd"/>
      <w:r w:rsidRPr="0042312B">
        <w:rPr>
          <w:rFonts w:ascii="Arial" w:eastAsia="Times New Roman" w:hAnsi="Arial" w:cs="Arial"/>
          <w:sz w:val="24"/>
          <w:szCs w:val="24"/>
        </w:rPr>
        <w:t xml:space="preserve">, (или щелкнуть левой кнопкой мыши на пиктограмме </w:t>
      </w:r>
      <w:r>
        <w:rPr>
          <w:rFonts w:ascii="Arial" w:eastAsia="Times New Roman" w:hAnsi="Arial" w:cs="Arial"/>
          <w:noProof/>
          <w:sz w:val="24"/>
          <w:szCs w:val="24"/>
        </w:rPr>
        <w:drawing>
          <wp:inline distT="0" distB="0" distL="0" distR="0">
            <wp:extent cx="257175" cy="276225"/>
            <wp:effectExtent l="19050" t="0" r="9525" b="0"/>
            <wp:docPr id="2" name="Рисунок 2" descr="D:\СТУДЕНТЫ\Миша bskfrost 03\Радиоприемные устройства\Радиоприемные устройства\радиоприемные устроиства\lab\im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ТУДЕНТЫ\Миша bskfrost 03\Радиоприемные устройства\Радиоприемные устройства\радиоприемные устроиства\lab\img\a2.gif"/>
                    <pic:cNvPicPr>
                      <a:picLocks noChangeAspect="1" noChangeArrowheads="1"/>
                    </pic:cNvPicPr>
                  </pic:nvPicPr>
                  <pic:blipFill>
                    <a:blip r:embed="rId9"/>
                    <a:srcRect/>
                    <a:stretch>
                      <a:fillRect/>
                    </a:stretch>
                  </pic:blipFill>
                  <pic:spPr bwMode="auto">
                    <a:xfrm>
                      <a:off x="0" y="0"/>
                      <a:ext cx="257175" cy="276225"/>
                    </a:xfrm>
                    <a:prstGeom prst="rect">
                      <a:avLst/>
                    </a:prstGeom>
                    <a:noFill/>
                    <a:ln w="9525">
                      <a:noFill/>
                      <a:miter lim="800000"/>
                      <a:headEnd/>
                      <a:tailEnd/>
                    </a:ln>
                  </pic:spPr>
                </pic:pic>
              </a:graphicData>
            </a:graphic>
          </wp:inline>
        </w:drawing>
      </w:r>
      <w:r w:rsidRPr="0042312B">
        <w:rPr>
          <w:rFonts w:ascii="Arial" w:eastAsia="Times New Roman" w:hAnsi="Arial" w:cs="Arial"/>
          <w:sz w:val="24"/>
          <w:szCs w:val="24"/>
        </w:rPr>
        <w:t xml:space="preserve">в линейке меню) а затем из предложенного списка выбрать файл со схемой лабораторной установки (например, lab4.ewb). </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Файл открывается либо двойным щелчком левой кнопкой мыши на названии файла, либо однократным щелчком сначала на названии файла, а затем на кнопке “открыть”.</w:t>
      </w:r>
    </w:p>
    <w:p w:rsidR="0042312B" w:rsidRPr="0042312B" w:rsidRDefault="0042312B" w:rsidP="0042312B">
      <w:pPr>
        <w:spacing w:before="100" w:beforeAutospacing="1" w:after="100" w:afterAutospacing="1" w:line="240" w:lineRule="auto"/>
        <w:rPr>
          <w:rFonts w:ascii="Times New Roman" w:eastAsia="Times New Roman" w:hAnsi="Times New Roman" w:cs="Times New Roman"/>
          <w:sz w:val="24"/>
          <w:szCs w:val="24"/>
        </w:rPr>
      </w:pPr>
      <w:proofErr w:type="gramStart"/>
      <w:r w:rsidRPr="0042312B">
        <w:rPr>
          <w:rFonts w:ascii="Arial" w:eastAsia="Times New Roman" w:hAnsi="Arial" w:cs="Arial"/>
          <w:sz w:val="24"/>
        </w:rPr>
        <w:t>В лабораторной работе использованы генератор АМ и генератор стабильной амплитуды.</w:t>
      </w:r>
      <w:proofErr w:type="gramEnd"/>
      <w:r w:rsidRPr="0042312B">
        <w:rPr>
          <w:rFonts w:ascii="Arial" w:eastAsia="Times New Roman" w:hAnsi="Arial" w:cs="Arial"/>
          <w:sz w:val="24"/>
        </w:rPr>
        <w:t xml:space="preserve"> Ниже показаны их функциональные окна.</w:t>
      </w:r>
    </w:p>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r w:rsidRPr="0042312B">
        <w:rPr>
          <w:rFonts w:ascii="Arial" w:eastAsia="Times New Roman" w:hAnsi="Arial" w:cs="Arial"/>
          <w:b/>
          <w:bCs/>
          <w:sz w:val="24"/>
          <w:szCs w:val="24"/>
        </w:rPr>
        <w:t>5.1 Измерение коэффициента усиления преобразователя</w:t>
      </w:r>
    </w:p>
    <w:p w:rsidR="0042312B" w:rsidRPr="0042312B" w:rsidRDefault="0042312B" w:rsidP="0042312B">
      <w:pPr>
        <w:spacing w:before="100" w:beforeAutospacing="1" w:after="100" w:afterAutospacing="1" w:line="240" w:lineRule="auto"/>
        <w:rPr>
          <w:rFonts w:ascii="Times New Roman" w:eastAsia="Times New Roman" w:hAnsi="Times New Roman" w:cs="Times New Roman"/>
          <w:sz w:val="24"/>
          <w:szCs w:val="24"/>
        </w:rPr>
      </w:pPr>
      <w:r w:rsidRPr="0042312B">
        <w:rPr>
          <w:rFonts w:ascii="Arial" w:eastAsia="Times New Roman" w:hAnsi="Arial" w:cs="Arial"/>
          <w:sz w:val="24"/>
        </w:rPr>
        <w:t>Открыть файл Lab3_1.ewb. На экране появится схема ПЧ рисунка 3.1. Подать на схему напряжение гетеродина уровнем U</w:t>
      </w:r>
      <w:r w:rsidRPr="0042312B">
        <w:rPr>
          <w:rFonts w:ascii="Arial" w:eastAsia="Times New Roman" w:hAnsi="Arial" w:cs="Arial"/>
          <w:sz w:val="24"/>
          <w:vertAlign w:val="subscript"/>
        </w:rPr>
        <w:t>Г</w:t>
      </w:r>
      <w:r w:rsidRPr="0042312B">
        <w:rPr>
          <w:rFonts w:ascii="Arial" w:eastAsia="Times New Roman" w:hAnsi="Arial" w:cs="Arial"/>
          <w:sz w:val="24"/>
        </w:rPr>
        <w:t xml:space="preserve"> = 1</w:t>
      </w:r>
      <w:proofErr w:type="gramStart"/>
      <w:r w:rsidRPr="0042312B">
        <w:rPr>
          <w:rFonts w:ascii="Arial" w:eastAsia="Times New Roman" w:hAnsi="Arial" w:cs="Arial"/>
          <w:sz w:val="24"/>
        </w:rPr>
        <w:t xml:space="preserve"> В</w:t>
      </w:r>
      <w:proofErr w:type="gramEnd"/>
      <w:r w:rsidRPr="0042312B">
        <w:rPr>
          <w:rFonts w:ascii="Arial" w:eastAsia="Times New Roman" w:hAnsi="Arial" w:cs="Arial"/>
          <w:sz w:val="24"/>
        </w:rPr>
        <w:t xml:space="preserve"> с частотой </w:t>
      </w:r>
      <w:proofErr w:type="spellStart"/>
      <w:r w:rsidRPr="0042312B">
        <w:rPr>
          <w:rFonts w:ascii="Arial" w:eastAsia="Times New Roman" w:hAnsi="Arial" w:cs="Arial"/>
          <w:sz w:val="24"/>
        </w:rPr>
        <w:t>f</w:t>
      </w:r>
      <w:r w:rsidRPr="0042312B">
        <w:rPr>
          <w:rFonts w:ascii="Arial" w:eastAsia="Times New Roman" w:hAnsi="Arial" w:cs="Arial"/>
          <w:sz w:val="24"/>
          <w:vertAlign w:val="subscript"/>
        </w:rPr>
        <w:t>Г</w:t>
      </w:r>
      <w:proofErr w:type="spellEnd"/>
      <w:r w:rsidRPr="0042312B">
        <w:rPr>
          <w:rFonts w:ascii="Arial" w:eastAsia="Times New Roman" w:hAnsi="Arial" w:cs="Arial"/>
          <w:sz w:val="24"/>
        </w:rPr>
        <w:t xml:space="preserve"> = 10465 кГц. На сигнальный вход подать сигнал уровнем </w:t>
      </w:r>
      <w:proofErr w:type="gramStart"/>
      <w:r w:rsidRPr="0042312B">
        <w:rPr>
          <w:rFonts w:ascii="Arial" w:eastAsia="Times New Roman" w:hAnsi="Arial" w:cs="Arial"/>
          <w:sz w:val="24"/>
        </w:rPr>
        <w:t>U</w:t>
      </w:r>
      <w:proofErr w:type="gramEnd"/>
      <w:r w:rsidRPr="0042312B">
        <w:rPr>
          <w:rFonts w:ascii="Arial" w:eastAsia="Times New Roman" w:hAnsi="Arial" w:cs="Arial"/>
          <w:sz w:val="24"/>
          <w:vertAlign w:val="subscript"/>
        </w:rPr>
        <w:t>С</w:t>
      </w:r>
      <w:r w:rsidRPr="0042312B">
        <w:rPr>
          <w:rFonts w:ascii="Arial" w:eastAsia="Times New Roman" w:hAnsi="Arial" w:cs="Arial"/>
          <w:sz w:val="24"/>
        </w:rPr>
        <w:t xml:space="preserve"> = 10 мВ с частотой </w:t>
      </w:r>
      <w:proofErr w:type="spellStart"/>
      <w:r w:rsidRPr="0042312B">
        <w:rPr>
          <w:rFonts w:ascii="Arial" w:eastAsia="Times New Roman" w:hAnsi="Arial" w:cs="Arial"/>
          <w:sz w:val="24"/>
        </w:rPr>
        <w:t>f</w:t>
      </w:r>
      <w:r w:rsidRPr="0042312B">
        <w:rPr>
          <w:rFonts w:ascii="Arial" w:eastAsia="Times New Roman" w:hAnsi="Arial" w:cs="Arial"/>
          <w:sz w:val="24"/>
          <w:vertAlign w:val="subscript"/>
        </w:rPr>
        <w:t>C</w:t>
      </w:r>
      <w:proofErr w:type="spellEnd"/>
      <w:r w:rsidRPr="0042312B">
        <w:rPr>
          <w:rFonts w:ascii="Arial" w:eastAsia="Times New Roman" w:hAnsi="Arial" w:cs="Arial"/>
          <w:sz w:val="24"/>
        </w:rPr>
        <w:t xml:space="preserve"> = </w:t>
      </w:r>
      <w:proofErr w:type="spellStart"/>
      <w:r w:rsidRPr="0042312B">
        <w:rPr>
          <w:rFonts w:ascii="Arial" w:eastAsia="Times New Roman" w:hAnsi="Arial" w:cs="Arial"/>
          <w:sz w:val="24"/>
        </w:rPr>
        <w:t>f</w:t>
      </w:r>
      <w:r w:rsidRPr="0042312B">
        <w:rPr>
          <w:rFonts w:ascii="Arial" w:eastAsia="Times New Roman" w:hAnsi="Arial" w:cs="Arial"/>
          <w:sz w:val="24"/>
          <w:vertAlign w:val="subscript"/>
        </w:rPr>
        <w:t>Г</w:t>
      </w:r>
      <w:proofErr w:type="spellEnd"/>
      <w:r w:rsidRPr="0042312B">
        <w:rPr>
          <w:rFonts w:ascii="Arial" w:eastAsia="Times New Roman" w:hAnsi="Arial" w:cs="Arial"/>
          <w:sz w:val="24"/>
        </w:rPr>
        <w:t xml:space="preserve"> – </w:t>
      </w:r>
      <w:proofErr w:type="spellStart"/>
      <w:r w:rsidRPr="0042312B">
        <w:rPr>
          <w:rFonts w:ascii="Arial" w:eastAsia="Times New Roman" w:hAnsi="Arial" w:cs="Arial"/>
          <w:sz w:val="24"/>
        </w:rPr>
        <w:t>f</w:t>
      </w:r>
      <w:r w:rsidRPr="0042312B">
        <w:rPr>
          <w:rFonts w:ascii="Arial" w:eastAsia="Times New Roman" w:hAnsi="Arial" w:cs="Arial"/>
          <w:sz w:val="24"/>
          <w:vertAlign w:val="subscript"/>
        </w:rPr>
        <w:t>ПР</w:t>
      </w:r>
      <w:proofErr w:type="spellEnd"/>
      <w:r w:rsidRPr="0042312B">
        <w:rPr>
          <w:rFonts w:ascii="Arial" w:eastAsia="Times New Roman" w:hAnsi="Arial" w:cs="Arial"/>
          <w:sz w:val="24"/>
        </w:rPr>
        <w:t>. При измерении коэффициента усиления необходимо пользоваться генератором со стабильной амплитудой сигнала. Для этого необходимо воспользоваться переключателем SA1.</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lastRenderedPageBreak/>
        <w:t xml:space="preserve">Изменением частоты генератора сигнала в небольших пределах добиться максимума показаний напряжения на нагрузке по вольтметру PV2. Убедиться, что напряжение на выходе появилось в результате преобразования частоты, а не прямого прохождения сигнала промежуточной частоты. Для этого можно отключить гетеродин (установив очень маленькую амплитуду). Коэффициент усиления преобразователя рассчитывается по следующей формуле: </w:t>
      </w:r>
    </w:p>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r w:rsidRPr="0042312B">
        <w:rPr>
          <w:rFonts w:ascii="Arial" w:eastAsia="Times New Roman" w:hAnsi="Arial" w:cs="Arial"/>
          <w:sz w:val="24"/>
          <w:szCs w:val="24"/>
        </w:rPr>
        <w:t>К</w:t>
      </w:r>
      <w:r w:rsidRPr="0042312B">
        <w:rPr>
          <w:rFonts w:ascii="Arial" w:eastAsia="Times New Roman" w:hAnsi="Arial" w:cs="Arial"/>
          <w:sz w:val="24"/>
          <w:szCs w:val="24"/>
          <w:vertAlign w:val="subscript"/>
        </w:rPr>
        <w:t>опр</w:t>
      </w:r>
      <w:r w:rsidRPr="0042312B">
        <w:rPr>
          <w:rFonts w:ascii="Arial" w:eastAsia="Times New Roman" w:hAnsi="Arial" w:cs="Arial"/>
          <w:sz w:val="24"/>
          <w:szCs w:val="24"/>
        </w:rPr>
        <w:t>=U</w:t>
      </w:r>
      <w:r w:rsidRPr="0042312B">
        <w:rPr>
          <w:rFonts w:ascii="Arial" w:eastAsia="Times New Roman" w:hAnsi="Arial" w:cs="Arial"/>
          <w:sz w:val="24"/>
          <w:szCs w:val="24"/>
          <w:vertAlign w:val="subscript"/>
        </w:rPr>
        <w:t>PV2</w:t>
      </w:r>
      <w:r w:rsidRPr="0042312B">
        <w:rPr>
          <w:rFonts w:ascii="Arial" w:eastAsia="Times New Roman" w:hAnsi="Arial" w:cs="Arial"/>
          <w:sz w:val="24"/>
          <w:szCs w:val="24"/>
        </w:rPr>
        <w:t>/U</w:t>
      </w:r>
      <w:r w:rsidRPr="0042312B">
        <w:rPr>
          <w:rFonts w:ascii="Arial" w:eastAsia="Times New Roman" w:hAnsi="Arial" w:cs="Arial"/>
          <w:sz w:val="24"/>
          <w:szCs w:val="24"/>
          <w:vertAlign w:val="subscript"/>
        </w:rPr>
        <w:t>PV1</w:t>
      </w:r>
      <w:r w:rsidRPr="0042312B">
        <w:rPr>
          <w:rFonts w:ascii="Arial" w:eastAsia="Times New Roman" w:hAnsi="Arial" w:cs="Arial"/>
          <w:sz w:val="24"/>
          <w:szCs w:val="24"/>
        </w:rPr>
        <w:t>.</w:t>
      </w:r>
    </w:p>
    <w:p w:rsidR="0042312B" w:rsidRPr="0042312B" w:rsidRDefault="0042312B" w:rsidP="0042312B">
      <w:pPr>
        <w:spacing w:before="100" w:beforeAutospacing="1" w:after="100" w:afterAutospacing="1" w:line="240" w:lineRule="auto"/>
        <w:rPr>
          <w:rFonts w:ascii="Times New Roman" w:eastAsia="Times New Roman" w:hAnsi="Times New Roman" w:cs="Times New Roman"/>
          <w:sz w:val="24"/>
          <w:szCs w:val="24"/>
        </w:rPr>
      </w:pPr>
      <w:r w:rsidRPr="0042312B">
        <w:rPr>
          <w:rFonts w:ascii="Arial" w:eastAsia="Times New Roman" w:hAnsi="Arial" w:cs="Arial"/>
          <w:sz w:val="24"/>
        </w:rPr>
        <w:t xml:space="preserve">Для получения коэффициента усиления преобразователя по каналу прямого прохождения необходимо установить частоту входного сигнала </w:t>
      </w:r>
      <w:proofErr w:type="spellStart"/>
      <w:proofErr w:type="gramStart"/>
      <w:r w:rsidRPr="0042312B">
        <w:rPr>
          <w:rFonts w:ascii="Arial" w:eastAsia="Times New Roman" w:hAnsi="Arial" w:cs="Arial"/>
          <w:sz w:val="24"/>
        </w:rPr>
        <w:t>f</w:t>
      </w:r>
      <w:proofErr w:type="gramEnd"/>
      <w:r w:rsidRPr="0042312B">
        <w:rPr>
          <w:rFonts w:ascii="Arial" w:eastAsia="Times New Roman" w:hAnsi="Arial" w:cs="Arial"/>
          <w:sz w:val="24"/>
          <w:vertAlign w:val="subscript"/>
        </w:rPr>
        <w:t>С</w:t>
      </w:r>
      <w:proofErr w:type="spellEnd"/>
      <w:r w:rsidRPr="0042312B">
        <w:rPr>
          <w:rFonts w:ascii="Arial" w:eastAsia="Times New Roman" w:hAnsi="Arial" w:cs="Arial"/>
          <w:sz w:val="24"/>
        </w:rPr>
        <w:t xml:space="preserve"> = 465 кГц и повторить измерения. </w:t>
      </w:r>
    </w:p>
    <w:p w:rsidR="0042312B" w:rsidRPr="0042312B" w:rsidRDefault="0042312B" w:rsidP="0042312B">
      <w:pPr>
        <w:spacing w:before="100" w:beforeAutospacing="1" w:after="100" w:afterAutospacing="1" w:line="240" w:lineRule="auto"/>
        <w:jc w:val="center"/>
        <w:rPr>
          <w:rFonts w:ascii="Times New Roman" w:eastAsia="Times New Roman" w:hAnsi="Times New Roman" w:cs="Times New Roman"/>
          <w:sz w:val="24"/>
          <w:szCs w:val="24"/>
        </w:rPr>
      </w:pPr>
      <w:r w:rsidRPr="0042312B">
        <w:rPr>
          <w:rFonts w:ascii="Times New Roman" w:eastAsia="Times New Roman" w:hAnsi="Times New Roman" w:cs="Times New Roman"/>
          <w:b/>
          <w:bCs/>
          <w:sz w:val="24"/>
          <w:szCs w:val="24"/>
        </w:rPr>
        <w:t>5.2. Снятие АЧХ преобразователя в линейном по сигналу режиме</w:t>
      </w:r>
      <w:r w:rsidRPr="0042312B">
        <w:rPr>
          <w:rFonts w:ascii="Arial" w:eastAsia="Times New Roman" w:hAnsi="Arial" w:cs="Arial"/>
          <w:sz w:val="24"/>
        </w:rPr>
        <w:t xml:space="preserve"> </w:t>
      </w:r>
    </w:p>
    <w:p w:rsidR="0042312B" w:rsidRPr="0042312B" w:rsidRDefault="0042312B" w:rsidP="0042312B">
      <w:pPr>
        <w:spacing w:before="100" w:beforeAutospacing="1" w:after="100" w:afterAutospacing="1" w:line="240" w:lineRule="auto"/>
        <w:rPr>
          <w:rFonts w:ascii="Times New Roman" w:eastAsia="Times New Roman" w:hAnsi="Times New Roman" w:cs="Times New Roman"/>
          <w:sz w:val="24"/>
          <w:szCs w:val="24"/>
        </w:rPr>
      </w:pPr>
      <w:r w:rsidRPr="0042312B">
        <w:rPr>
          <w:rFonts w:ascii="Arial" w:eastAsia="Times New Roman" w:hAnsi="Arial" w:cs="Arial"/>
          <w:sz w:val="24"/>
        </w:rPr>
        <w:t xml:space="preserve">Для задания линейного режима на сигнальный вход подать сигнал уровнем </w:t>
      </w:r>
      <w:proofErr w:type="gramStart"/>
      <w:r w:rsidRPr="0042312B">
        <w:rPr>
          <w:rFonts w:ascii="Arial" w:eastAsia="Times New Roman" w:hAnsi="Arial" w:cs="Arial"/>
          <w:sz w:val="24"/>
        </w:rPr>
        <w:t>U</w:t>
      </w:r>
      <w:proofErr w:type="gramEnd"/>
      <w:r w:rsidRPr="0042312B">
        <w:rPr>
          <w:rFonts w:ascii="Arial" w:eastAsia="Times New Roman" w:hAnsi="Arial" w:cs="Arial"/>
          <w:sz w:val="24"/>
          <w:vertAlign w:val="subscript"/>
        </w:rPr>
        <w:t>С</w:t>
      </w:r>
      <w:r w:rsidRPr="0042312B">
        <w:rPr>
          <w:rFonts w:ascii="Arial" w:eastAsia="Times New Roman" w:hAnsi="Arial" w:cs="Arial"/>
          <w:sz w:val="24"/>
        </w:rPr>
        <w:t xml:space="preserve"> = 10 мВ. Для значений </w:t>
      </w:r>
      <w:proofErr w:type="spellStart"/>
      <w:proofErr w:type="gramStart"/>
      <w:r w:rsidRPr="0042312B">
        <w:rPr>
          <w:rFonts w:ascii="Arial" w:eastAsia="Times New Roman" w:hAnsi="Arial" w:cs="Arial"/>
          <w:sz w:val="24"/>
        </w:rPr>
        <w:t>f</w:t>
      </w:r>
      <w:proofErr w:type="gramEnd"/>
      <w:r w:rsidRPr="0042312B">
        <w:rPr>
          <w:rFonts w:ascii="Arial" w:eastAsia="Times New Roman" w:hAnsi="Arial" w:cs="Arial"/>
          <w:sz w:val="24"/>
          <w:vertAlign w:val="subscript"/>
        </w:rPr>
        <w:t>ПР</w:t>
      </w:r>
      <w:proofErr w:type="spellEnd"/>
      <w:r w:rsidRPr="0042312B">
        <w:rPr>
          <w:rFonts w:ascii="Arial" w:eastAsia="Times New Roman" w:hAnsi="Arial" w:cs="Arial"/>
          <w:sz w:val="24"/>
        </w:rPr>
        <w:t xml:space="preserve"> и </w:t>
      </w:r>
      <w:proofErr w:type="spellStart"/>
      <w:r w:rsidRPr="0042312B">
        <w:rPr>
          <w:rFonts w:ascii="Arial" w:eastAsia="Times New Roman" w:hAnsi="Arial" w:cs="Arial"/>
          <w:sz w:val="24"/>
        </w:rPr>
        <w:t>f</w:t>
      </w:r>
      <w:r w:rsidRPr="0042312B">
        <w:rPr>
          <w:rFonts w:ascii="Arial" w:eastAsia="Times New Roman" w:hAnsi="Arial" w:cs="Arial"/>
          <w:sz w:val="24"/>
          <w:vertAlign w:val="subscript"/>
        </w:rPr>
        <w:t>Г</w:t>
      </w:r>
      <w:proofErr w:type="spellEnd"/>
      <w:r w:rsidRPr="0042312B">
        <w:rPr>
          <w:rFonts w:ascii="Arial" w:eastAsia="Times New Roman" w:hAnsi="Arial" w:cs="Arial"/>
          <w:sz w:val="24"/>
        </w:rPr>
        <w:t xml:space="preserve"> рассчитать частоты побочных каналов приема в режиме линейного преобразования, учитывая гармоники гетеродина не выше третей. Частоту каждого канала уточнять по максимуму показания вольтметра PV2 на выходе преобразователя. Уровень входного напряжения должен поддерживаться постоянным. Измерения проводятся аналогично пункту 5.1.</w:t>
      </w:r>
      <w:r w:rsidRPr="0042312B">
        <w:rPr>
          <w:rFonts w:ascii="Times New Roman" w:eastAsia="Times New Roman" w:hAnsi="Times New Roman" w:cs="Times New Roman"/>
          <w:sz w:val="24"/>
          <w:szCs w:val="24"/>
        </w:rPr>
        <w:t xml:space="preserve"> </w:t>
      </w:r>
    </w:p>
    <w:p w:rsidR="0042312B" w:rsidRPr="0042312B" w:rsidRDefault="0042312B" w:rsidP="0042312B">
      <w:pPr>
        <w:spacing w:before="100" w:beforeAutospacing="1" w:after="100" w:afterAutospacing="1" w:line="240" w:lineRule="auto"/>
        <w:jc w:val="center"/>
        <w:rPr>
          <w:rFonts w:ascii="Times New Roman" w:eastAsia="Times New Roman" w:hAnsi="Times New Roman" w:cs="Times New Roman"/>
          <w:sz w:val="24"/>
          <w:szCs w:val="24"/>
        </w:rPr>
      </w:pPr>
      <w:r w:rsidRPr="0042312B">
        <w:rPr>
          <w:rFonts w:ascii="Times New Roman" w:eastAsia="Times New Roman" w:hAnsi="Times New Roman" w:cs="Times New Roman"/>
          <w:b/>
          <w:bCs/>
          <w:sz w:val="24"/>
          <w:szCs w:val="24"/>
        </w:rPr>
        <w:t xml:space="preserve">5.3. Снятие АЧХ преобразователя в нелинейном по сигналу режиме </w:t>
      </w:r>
    </w:p>
    <w:p w:rsidR="0042312B" w:rsidRPr="0042312B" w:rsidRDefault="0042312B" w:rsidP="0042312B">
      <w:pPr>
        <w:spacing w:before="100" w:beforeAutospacing="1" w:after="100" w:afterAutospacing="1" w:line="240" w:lineRule="auto"/>
        <w:rPr>
          <w:rFonts w:ascii="Times New Roman" w:eastAsia="Times New Roman" w:hAnsi="Times New Roman" w:cs="Times New Roman"/>
          <w:sz w:val="24"/>
          <w:szCs w:val="24"/>
        </w:rPr>
      </w:pPr>
      <w:r w:rsidRPr="0042312B">
        <w:rPr>
          <w:rFonts w:ascii="Arial" w:eastAsia="Times New Roman" w:hAnsi="Arial" w:cs="Arial"/>
          <w:sz w:val="24"/>
        </w:rPr>
        <w:t xml:space="preserve">Для задания нелинейного режима на сигнальный вход подать сигнал уровнем </w:t>
      </w:r>
      <w:proofErr w:type="gramStart"/>
      <w:r w:rsidRPr="0042312B">
        <w:rPr>
          <w:rFonts w:ascii="Arial" w:eastAsia="Times New Roman" w:hAnsi="Arial" w:cs="Arial"/>
          <w:sz w:val="24"/>
        </w:rPr>
        <w:t>U</w:t>
      </w:r>
      <w:proofErr w:type="gramEnd"/>
      <w:r w:rsidRPr="0042312B">
        <w:rPr>
          <w:rFonts w:ascii="Arial" w:eastAsia="Times New Roman" w:hAnsi="Arial" w:cs="Arial"/>
          <w:sz w:val="24"/>
          <w:vertAlign w:val="subscript"/>
        </w:rPr>
        <w:t>С</w:t>
      </w:r>
      <w:r w:rsidRPr="0042312B">
        <w:rPr>
          <w:rFonts w:ascii="Arial" w:eastAsia="Times New Roman" w:hAnsi="Arial" w:cs="Arial"/>
          <w:sz w:val="24"/>
        </w:rPr>
        <w:t xml:space="preserve"> = 200 мВ. Для значений </w:t>
      </w:r>
      <w:proofErr w:type="spellStart"/>
      <w:proofErr w:type="gramStart"/>
      <w:r w:rsidRPr="0042312B">
        <w:rPr>
          <w:rFonts w:ascii="Arial" w:eastAsia="Times New Roman" w:hAnsi="Arial" w:cs="Arial"/>
          <w:sz w:val="24"/>
        </w:rPr>
        <w:t>f</w:t>
      </w:r>
      <w:proofErr w:type="gramEnd"/>
      <w:r w:rsidRPr="0042312B">
        <w:rPr>
          <w:rFonts w:ascii="Arial" w:eastAsia="Times New Roman" w:hAnsi="Arial" w:cs="Arial"/>
          <w:sz w:val="24"/>
          <w:vertAlign w:val="subscript"/>
        </w:rPr>
        <w:t>ПР</w:t>
      </w:r>
      <w:proofErr w:type="spellEnd"/>
      <w:r w:rsidRPr="0042312B">
        <w:rPr>
          <w:rFonts w:ascii="Arial" w:eastAsia="Times New Roman" w:hAnsi="Arial" w:cs="Arial"/>
          <w:sz w:val="24"/>
        </w:rPr>
        <w:t xml:space="preserve"> и </w:t>
      </w:r>
      <w:proofErr w:type="spellStart"/>
      <w:r w:rsidRPr="0042312B">
        <w:rPr>
          <w:rFonts w:ascii="Arial" w:eastAsia="Times New Roman" w:hAnsi="Arial" w:cs="Arial"/>
          <w:sz w:val="24"/>
        </w:rPr>
        <w:t>f</w:t>
      </w:r>
      <w:r w:rsidRPr="0042312B">
        <w:rPr>
          <w:rFonts w:ascii="Arial" w:eastAsia="Times New Roman" w:hAnsi="Arial" w:cs="Arial"/>
          <w:sz w:val="24"/>
          <w:vertAlign w:val="subscript"/>
        </w:rPr>
        <w:t>Г</w:t>
      </w:r>
      <w:proofErr w:type="spellEnd"/>
      <w:r w:rsidRPr="0042312B">
        <w:rPr>
          <w:rFonts w:ascii="Arial" w:eastAsia="Times New Roman" w:hAnsi="Arial" w:cs="Arial"/>
          <w:sz w:val="24"/>
        </w:rPr>
        <w:t xml:space="preserve"> рассчитать частоты побочных каналов приема в режиме нелинейного преобразования, учитывая гармоники гетеродина не выше третей. Измерения проводятся аналогично пункту 5.1</w:t>
      </w:r>
    </w:p>
    <w:p w:rsidR="0042312B" w:rsidRPr="0042312B" w:rsidRDefault="0042312B" w:rsidP="0042312B">
      <w:pPr>
        <w:spacing w:before="100" w:beforeAutospacing="1" w:after="100" w:afterAutospacing="1" w:line="240" w:lineRule="auto"/>
        <w:jc w:val="center"/>
        <w:rPr>
          <w:rFonts w:ascii="Times New Roman" w:eastAsia="Times New Roman" w:hAnsi="Times New Roman" w:cs="Times New Roman"/>
          <w:sz w:val="24"/>
          <w:szCs w:val="24"/>
        </w:rPr>
      </w:pPr>
      <w:r w:rsidRPr="0042312B">
        <w:rPr>
          <w:rFonts w:ascii="Times New Roman" w:eastAsia="Times New Roman" w:hAnsi="Times New Roman" w:cs="Times New Roman"/>
          <w:b/>
          <w:bCs/>
          <w:sz w:val="24"/>
          <w:szCs w:val="24"/>
        </w:rPr>
        <w:t>5.4. Измерение зависимости коэффициента усиления преобразователя от напряжения гетеродина</w:t>
      </w:r>
      <w:r w:rsidRPr="0042312B">
        <w:rPr>
          <w:rFonts w:ascii="Arial" w:eastAsia="Times New Roman" w:hAnsi="Arial" w:cs="Arial"/>
          <w:sz w:val="24"/>
        </w:rPr>
        <w:t xml:space="preserve"> </w:t>
      </w:r>
    </w:p>
    <w:p w:rsidR="0042312B" w:rsidRPr="0042312B" w:rsidRDefault="0042312B" w:rsidP="0042312B">
      <w:pPr>
        <w:spacing w:before="100" w:beforeAutospacing="1" w:after="100" w:afterAutospacing="1" w:line="240" w:lineRule="auto"/>
        <w:rPr>
          <w:rFonts w:ascii="Times New Roman" w:eastAsia="Times New Roman" w:hAnsi="Times New Roman" w:cs="Times New Roman"/>
          <w:sz w:val="24"/>
          <w:szCs w:val="24"/>
        </w:rPr>
      </w:pPr>
      <w:r w:rsidRPr="0042312B">
        <w:rPr>
          <w:rFonts w:ascii="Arial" w:eastAsia="Times New Roman" w:hAnsi="Arial" w:cs="Arial"/>
          <w:sz w:val="24"/>
        </w:rPr>
        <w:t xml:space="preserve">Для снятия зависимости необходимо на сигнальный вход подать сигнал уровнем </w:t>
      </w:r>
      <w:proofErr w:type="gramStart"/>
      <w:r w:rsidRPr="0042312B">
        <w:rPr>
          <w:rFonts w:ascii="Arial" w:eastAsia="Times New Roman" w:hAnsi="Arial" w:cs="Arial"/>
          <w:sz w:val="24"/>
        </w:rPr>
        <w:t>U</w:t>
      </w:r>
      <w:proofErr w:type="gramEnd"/>
      <w:r w:rsidRPr="0042312B">
        <w:rPr>
          <w:rFonts w:ascii="Arial" w:eastAsia="Times New Roman" w:hAnsi="Arial" w:cs="Arial"/>
          <w:sz w:val="24"/>
          <w:vertAlign w:val="subscript"/>
        </w:rPr>
        <w:t>С</w:t>
      </w:r>
      <w:r w:rsidRPr="0042312B">
        <w:rPr>
          <w:rFonts w:ascii="Arial" w:eastAsia="Times New Roman" w:hAnsi="Arial" w:cs="Arial"/>
          <w:sz w:val="24"/>
        </w:rPr>
        <w:t xml:space="preserve"> = 10 мВ с частотой </w:t>
      </w:r>
      <w:proofErr w:type="spellStart"/>
      <w:r w:rsidRPr="0042312B">
        <w:rPr>
          <w:rFonts w:ascii="Arial" w:eastAsia="Times New Roman" w:hAnsi="Arial" w:cs="Arial"/>
          <w:sz w:val="24"/>
        </w:rPr>
        <w:t>f</w:t>
      </w:r>
      <w:r w:rsidRPr="0042312B">
        <w:rPr>
          <w:rFonts w:ascii="Arial" w:eastAsia="Times New Roman" w:hAnsi="Arial" w:cs="Arial"/>
          <w:sz w:val="24"/>
          <w:vertAlign w:val="subscript"/>
        </w:rPr>
        <w:t>С</w:t>
      </w:r>
      <w:proofErr w:type="spellEnd"/>
      <w:r w:rsidRPr="0042312B">
        <w:rPr>
          <w:rFonts w:ascii="Arial" w:eastAsia="Times New Roman" w:hAnsi="Arial" w:cs="Arial"/>
          <w:sz w:val="24"/>
        </w:rPr>
        <w:t xml:space="preserve"> = </w:t>
      </w:r>
      <w:proofErr w:type="spellStart"/>
      <w:r w:rsidRPr="0042312B">
        <w:rPr>
          <w:rFonts w:ascii="Arial" w:eastAsia="Times New Roman" w:hAnsi="Arial" w:cs="Arial"/>
          <w:sz w:val="24"/>
        </w:rPr>
        <w:t>f</w:t>
      </w:r>
      <w:r w:rsidRPr="0042312B">
        <w:rPr>
          <w:rFonts w:ascii="Arial" w:eastAsia="Times New Roman" w:hAnsi="Arial" w:cs="Arial"/>
          <w:sz w:val="24"/>
          <w:vertAlign w:val="subscript"/>
        </w:rPr>
        <w:t>Г</w:t>
      </w:r>
      <w:proofErr w:type="spellEnd"/>
      <w:r w:rsidRPr="0042312B">
        <w:rPr>
          <w:rFonts w:ascii="Arial" w:eastAsia="Times New Roman" w:hAnsi="Arial" w:cs="Arial"/>
          <w:sz w:val="24"/>
        </w:rPr>
        <w:t xml:space="preserve"> – </w:t>
      </w:r>
      <w:proofErr w:type="spellStart"/>
      <w:r w:rsidRPr="0042312B">
        <w:rPr>
          <w:rFonts w:ascii="Arial" w:eastAsia="Times New Roman" w:hAnsi="Arial" w:cs="Arial"/>
          <w:sz w:val="24"/>
        </w:rPr>
        <w:t>f</w:t>
      </w:r>
      <w:r w:rsidRPr="0042312B">
        <w:rPr>
          <w:rFonts w:ascii="Arial" w:eastAsia="Times New Roman" w:hAnsi="Arial" w:cs="Arial"/>
          <w:sz w:val="24"/>
          <w:vertAlign w:val="subscript"/>
        </w:rPr>
        <w:t>ПР</w:t>
      </w:r>
      <w:proofErr w:type="spellEnd"/>
      <w:r w:rsidRPr="0042312B">
        <w:rPr>
          <w:rFonts w:ascii="Arial" w:eastAsia="Times New Roman" w:hAnsi="Arial" w:cs="Arial"/>
          <w:sz w:val="24"/>
        </w:rPr>
        <w:t xml:space="preserve">. Частоту гетеродинного напряжения установить </w:t>
      </w:r>
      <w:proofErr w:type="spellStart"/>
      <w:proofErr w:type="gramStart"/>
      <w:r w:rsidRPr="0042312B">
        <w:rPr>
          <w:rFonts w:ascii="Arial" w:eastAsia="Times New Roman" w:hAnsi="Arial" w:cs="Arial"/>
          <w:sz w:val="24"/>
        </w:rPr>
        <w:t>f</w:t>
      </w:r>
      <w:proofErr w:type="gramEnd"/>
      <w:r w:rsidRPr="0042312B">
        <w:rPr>
          <w:rFonts w:ascii="Arial" w:eastAsia="Times New Roman" w:hAnsi="Arial" w:cs="Arial"/>
          <w:sz w:val="24"/>
        </w:rPr>
        <w:t>г</w:t>
      </w:r>
      <w:proofErr w:type="spellEnd"/>
      <w:r w:rsidRPr="0042312B">
        <w:rPr>
          <w:rFonts w:ascii="Arial" w:eastAsia="Times New Roman" w:hAnsi="Arial" w:cs="Arial"/>
          <w:sz w:val="24"/>
        </w:rPr>
        <w:t xml:space="preserve"> = 10465 кГц. Напряжение гетеродина менять в пределах 0.2-:-1</w:t>
      </w:r>
      <w:proofErr w:type="gramStart"/>
      <w:r w:rsidRPr="0042312B">
        <w:rPr>
          <w:rFonts w:ascii="Arial" w:eastAsia="Times New Roman" w:hAnsi="Arial" w:cs="Arial"/>
          <w:sz w:val="24"/>
        </w:rPr>
        <w:t xml:space="preserve"> В</w:t>
      </w:r>
      <w:proofErr w:type="gramEnd"/>
      <w:r w:rsidRPr="0042312B">
        <w:rPr>
          <w:rFonts w:ascii="Arial" w:eastAsia="Times New Roman" w:hAnsi="Arial" w:cs="Arial"/>
          <w:sz w:val="24"/>
        </w:rPr>
        <w:t xml:space="preserve"> с шагом 0.2 В. Заполнить таблицу и построить график.</w:t>
      </w:r>
      <w:r w:rsidRPr="0042312B">
        <w:rPr>
          <w:rFonts w:ascii="Times New Roman" w:eastAsia="Times New Roman" w:hAnsi="Times New Roman" w:cs="Times New Roman"/>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3"/>
        <w:gridCol w:w="1327"/>
        <w:gridCol w:w="1327"/>
        <w:gridCol w:w="1327"/>
        <w:gridCol w:w="1327"/>
        <w:gridCol w:w="1327"/>
        <w:gridCol w:w="1327"/>
      </w:tblGrid>
      <w:tr w:rsidR="0042312B" w:rsidRPr="0042312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proofErr w:type="spellStart"/>
            <w:proofErr w:type="gramStart"/>
            <w:r w:rsidRPr="0042312B">
              <w:rPr>
                <w:rFonts w:ascii="Arial" w:eastAsia="Times New Roman" w:hAnsi="Arial" w:cs="Arial"/>
                <w:sz w:val="24"/>
                <w:szCs w:val="24"/>
              </w:rPr>
              <w:t>U</w:t>
            </w:r>
            <w:proofErr w:type="gramEnd"/>
            <w:r w:rsidRPr="0042312B">
              <w:rPr>
                <w:rFonts w:ascii="Arial" w:eastAsia="Times New Roman" w:hAnsi="Arial" w:cs="Arial"/>
                <w:sz w:val="24"/>
                <w:szCs w:val="24"/>
              </w:rPr>
              <w:t>г,B</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r w:rsidRPr="0042312B">
              <w:rPr>
                <w:rFonts w:ascii="Arial" w:eastAsia="Times New Roman" w:hAnsi="Arial" w:cs="Arial"/>
                <w:sz w:val="24"/>
                <w:szCs w:val="24"/>
              </w:rPr>
              <w:t>0</w:t>
            </w:r>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r w:rsidRPr="0042312B">
              <w:rPr>
                <w:rFonts w:ascii="Arial" w:eastAsia="Times New Roman" w:hAnsi="Arial" w:cs="Arial"/>
                <w:sz w:val="24"/>
                <w:szCs w:val="24"/>
              </w:rPr>
              <w:t>0.2</w:t>
            </w:r>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r w:rsidRPr="0042312B">
              <w:rPr>
                <w:rFonts w:ascii="Arial" w:eastAsia="Times New Roman" w:hAnsi="Arial" w:cs="Arial"/>
                <w:sz w:val="24"/>
                <w:szCs w:val="24"/>
              </w:rPr>
              <w:t>0.4</w:t>
            </w:r>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r w:rsidRPr="0042312B">
              <w:rPr>
                <w:rFonts w:ascii="Arial" w:eastAsia="Times New Roman" w:hAnsi="Arial" w:cs="Arial"/>
                <w:sz w:val="24"/>
                <w:szCs w:val="24"/>
              </w:rPr>
              <w:t>0.6</w:t>
            </w:r>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r w:rsidRPr="0042312B">
              <w:rPr>
                <w:rFonts w:ascii="Arial" w:eastAsia="Times New Roman" w:hAnsi="Arial" w:cs="Arial"/>
                <w:sz w:val="24"/>
                <w:szCs w:val="24"/>
              </w:rPr>
              <w:t>0.8</w:t>
            </w:r>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r w:rsidRPr="0042312B">
              <w:rPr>
                <w:rFonts w:ascii="Arial" w:eastAsia="Times New Roman" w:hAnsi="Arial" w:cs="Arial"/>
                <w:sz w:val="24"/>
                <w:szCs w:val="24"/>
              </w:rPr>
              <w:t>1</w:t>
            </w:r>
          </w:p>
        </w:tc>
      </w:tr>
      <w:tr w:rsidR="0042312B" w:rsidRPr="0042312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before="100" w:beforeAutospacing="1" w:after="100" w:afterAutospacing="1" w:line="240" w:lineRule="auto"/>
              <w:ind w:firstLine="340"/>
              <w:jc w:val="center"/>
              <w:rPr>
                <w:rFonts w:ascii="Arial" w:eastAsia="Times New Roman" w:hAnsi="Arial" w:cs="Arial"/>
                <w:sz w:val="24"/>
                <w:szCs w:val="24"/>
              </w:rPr>
            </w:pPr>
            <w:r w:rsidRPr="0042312B">
              <w:rPr>
                <w:rFonts w:ascii="Arial" w:eastAsia="Times New Roman" w:hAnsi="Arial" w:cs="Arial"/>
                <w:sz w:val="24"/>
                <w:szCs w:val="24"/>
              </w:rPr>
              <w:t>U</w:t>
            </w:r>
            <w:r w:rsidRPr="0042312B">
              <w:rPr>
                <w:rFonts w:ascii="Arial" w:eastAsia="Times New Roman" w:hAnsi="Arial" w:cs="Arial"/>
                <w:sz w:val="24"/>
                <w:szCs w:val="24"/>
                <w:vertAlign w:val="subscript"/>
              </w:rPr>
              <w:t>PV2 ,</w:t>
            </w:r>
            <w:r w:rsidRPr="0042312B">
              <w:rPr>
                <w:rFonts w:ascii="Arial" w:eastAsia="Times New Roman" w:hAnsi="Arial" w:cs="Arial"/>
                <w:sz w:val="24"/>
                <w:szCs w:val="24"/>
              </w:rPr>
              <w:t>мВ</w:t>
            </w:r>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after="0"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after="0"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after="0"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after="0"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after="0"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after="0"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w:t>
            </w:r>
          </w:p>
        </w:tc>
      </w:tr>
      <w:tr w:rsidR="0042312B" w:rsidRPr="0042312B">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before="100" w:beforeAutospacing="1" w:after="100" w:afterAutospacing="1" w:line="240" w:lineRule="auto"/>
              <w:ind w:firstLine="340"/>
              <w:rPr>
                <w:rFonts w:ascii="Arial" w:eastAsia="Times New Roman" w:hAnsi="Arial" w:cs="Arial"/>
                <w:b/>
                <w:bCs/>
                <w:sz w:val="24"/>
                <w:szCs w:val="24"/>
              </w:rPr>
            </w:pPr>
            <w:r w:rsidRPr="0042312B">
              <w:rPr>
                <w:rFonts w:ascii="Arial" w:eastAsia="Times New Roman" w:hAnsi="Arial" w:cs="Arial"/>
                <w:b/>
                <w:bCs/>
                <w:sz w:val="24"/>
                <w:szCs w:val="24"/>
              </w:rPr>
              <w:t>К</w:t>
            </w:r>
            <w:r w:rsidRPr="0042312B">
              <w:rPr>
                <w:rFonts w:ascii="Arial" w:eastAsia="Times New Roman" w:hAnsi="Arial" w:cs="Arial"/>
                <w:b/>
                <w:bCs/>
                <w:sz w:val="24"/>
                <w:szCs w:val="24"/>
                <w:vertAlign w:val="subscript"/>
              </w:rPr>
              <w:t>0пр</w:t>
            </w:r>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after="0"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after="0"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after="0"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after="0"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after="0"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rsidR="0042312B" w:rsidRPr="0042312B" w:rsidRDefault="0042312B" w:rsidP="0042312B">
            <w:pPr>
              <w:spacing w:after="0"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w:t>
            </w:r>
          </w:p>
        </w:tc>
      </w:tr>
    </w:tbl>
    <w:p w:rsidR="0042312B" w:rsidRPr="0042312B" w:rsidRDefault="0042312B" w:rsidP="0042312B">
      <w:pPr>
        <w:spacing w:before="100" w:beforeAutospacing="1" w:after="100" w:afterAutospacing="1" w:line="240" w:lineRule="auto"/>
        <w:jc w:val="center"/>
        <w:rPr>
          <w:rFonts w:ascii="Times New Roman" w:eastAsia="Times New Roman" w:hAnsi="Times New Roman" w:cs="Times New Roman"/>
          <w:sz w:val="24"/>
          <w:szCs w:val="24"/>
        </w:rPr>
      </w:pPr>
      <w:r w:rsidRPr="0042312B">
        <w:rPr>
          <w:rFonts w:ascii="Times New Roman" w:eastAsia="Times New Roman" w:hAnsi="Times New Roman" w:cs="Times New Roman"/>
          <w:b/>
          <w:bCs/>
          <w:sz w:val="24"/>
          <w:szCs w:val="24"/>
        </w:rPr>
        <w:t>5.5. Осциллограммы входного и выходного напряжений</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 xml:space="preserve">Для того чтобы зарисовать осциллограммы необходимо к сигнальному входу подключить генератор АМ сигналов при помощи ключа SA1. Открыть окно осциллографа и запустить схему на выполнение. Для удобства зарисовки осциллограмм выберите необходимую развертку. </w:t>
      </w:r>
    </w:p>
    <w:p w:rsidR="0042312B" w:rsidRPr="0042312B" w:rsidRDefault="0042312B" w:rsidP="0042312B">
      <w:pPr>
        <w:spacing w:before="100" w:beforeAutospacing="1" w:after="100" w:afterAutospacing="1" w:line="240" w:lineRule="auto"/>
        <w:jc w:val="center"/>
        <w:rPr>
          <w:rFonts w:ascii="Times New Roman" w:eastAsia="Times New Roman" w:hAnsi="Times New Roman" w:cs="Times New Roman"/>
          <w:sz w:val="24"/>
          <w:szCs w:val="24"/>
        </w:rPr>
      </w:pPr>
      <w:r w:rsidRPr="0042312B">
        <w:rPr>
          <w:rFonts w:ascii="Times New Roman" w:eastAsia="Times New Roman" w:hAnsi="Times New Roman" w:cs="Times New Roman"/>
          <w:b/>
          <w:bCs/>
          <w:sz w:val="24"/>
          <w:szCs w:val="24"/>
        </w:rPr>
        <w:t xml:space="preserve">6. Содержание отчета </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6.1 Принципиальная схема преобразователя частоты</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lastRenderedPageBreak/>
        <w:t>6.2 Данные, полученные путем измерений и расчетов.</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6.3 Графики частотных характеристик.</w:t>
      </w:r>
    </w:p>
    <w:p w:rsidR="0042312B" w:rsidRPr="0042312B" w:rsidRDefault="0042312B" w:rsidP="0042312B">
      <w:pPr>
        <w:spacing w:before="100" w:beforeAutospacing="1" w:after="100" w:afterAutospacing="1" w:line="240" w:lineRule="auto"/>
        <w:ind w:firstLine="340"/>
        <w:rPr>
          <w:rFonts w:ascii="Arial" w:eastAsia="Times New Roman" w:hAnsi="Arial" w:cs="Arial"/>
          <w:sz w:val="24"/>
          <w:szCs w:val="24"/>
        </w:rPr>
      </w:pPr>
      <w:r w:rsidRPr="0042312B">
        <w:rPr>
          <w:rFonts w:ascii="Arial" w:eastAsia="Times New Roman" w:hAnsi="Arial" w:cs="Arial"/>
          <w:sz w:val="24"/>
          <w:szCs w:val="24"/>
        </w:rPr>
        <w:t>6.4 Выводы по результатам исследований.</w:t>
      </w:r>
    </w:p>
    <w:p w:rsidR="0042312B" w:rsidRPr="0042312B" w:rsidRDefault="0042312B" w:rsidP="0042312B">
      <w:pPr>
        <w:spacing w:before="100" w:beforeAutospacing="1" w:after="100" w:afterAutospacing="1" w:line="240" w:lineRule="auto"/>
        <w:jc w:val="center"/>
        <w:rPr>
          <w:rFonts w:ascii="Times New Roman" w:eastAsia="Times New Roman" w:hAnsi="Times New Roman" w:cs="Times New Roman"/>
          <w:sz w:val="24"/>
          <w:szCs w:val="24"/>
        </w:rPr>
      </w:pPr>
      <w:r w:rsidRPr="0042312B">
        <w:rPr>
          <w:rFonts w:ascii="Times New Roman" w:eastAsia="Times New Roman" w:hAnsi="Times New Roman" w:cs="Times New Roman"/>
          <w:b/>
          <w:bCs/>
          <w:sz w:val="24"/>
          <w:szCs w:val="24"/>
        </w:rPr>
        <w:t>7. Контрольные вопросы</w:t>
      </w:r>
      <w:r w:rsidRPr="0042312B">
        <w:rPr>
          <w:rFonts w:ascii="Times New Roman" w:eastAsia="Times New Roman" w:hAnsi="Times New Roman" w:cs="Times New Roman"/>
          <w:sz w:val="24"/>
          <w:szCs w:val="24"/>
        </w:rPr>
        <w:t xml:space="preserve"> </w:t>
      </w:r>
    </w:p>
    <w:p w:rsidR="0042312B" w:rsidRPr="0042312B" w:rsidRDefault="0042312B" w:rsidP="004231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xml:space="preserve">Какие вольтамперные характеристики должен иметь идеальный смеситель для напряжения сигнала и гетеродина? </w:t>
      </w:r>
    </w:p>
    <w:p w:rsidR="0042312B" w:rsidRPr="0042312B" w:rsidRDefault="0042312B" w:rsidP="004231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xml:space="preserve">В чем состоит отличие эквивалентных схем преобразовательного и усилительного каскадов? </w:t>
      </w:r>
    </w:p>
    <w:p w:rsidR="0042312B" w:rsidRPr="0042312B" w:rsidRDefault="0042312B" w:rsidP="004231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xml:space="preserve">Чем отличаются амплитудно-частотные характеристики преобразователя, работающего в линейном и нелинейном режиме? </w:t>
      </w:r>
    </w:p>
    <w:p w:rsidR="0042312B" w:rsidRPr="0042312B" w:rsidRDefault="0042312B" w:rsidP="004231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xml:space="preserve">Как отличается крутизна преобразования от крутизны в режиме усиления? </w:t>
      </w:r>
    </w:p>
    <w:p w:rsidR="0042312B" w:rsidRPr="0042312B" w:rsidRDefault="0042312B" w:rsidP="004231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xml:space="preserve">Какими соображениями следует руководствоваться при выборе величины гетеродинного напряжения? </w:t>
      </w:r>
    </w:p>
    <w:p w:rsidR="0042312B" w:rsidRPr="0042312B" w:rsidRDefault="0042312B" w:rsidP="004231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xml:space="preserve">В чем состоит отличие эквивалентных схем диодного преобразователя </w:t>
      </w:r>
      <w:proofErr w:type="gramStart"/>
      <w:r w:rsidRPr="0042312B">
        <w:rPr>
          <w:rFonts w:ascii="Times New Roman" w:eastAsia="Times New Roman" w:hAnsi="Times New Roman" w:cs="Times New Roman"/>
          <w:sz w:val="24"/>
          <w:szCs w:val="24"/>
        </w:rPr>
        <w:t>от</w:t>
      </w:r>
      <w:proofErr w:type="gramEnd"/>
      <w:r w:rsidRPr="0042312B">
        <w:rPr>
          <w:rFonts w:ascii="Times New Roman" w:eastAsia="Times New Roman" w:hAnsi="Times New Roman" w:cs="Times New Roman"/>
          <w:sz w:val="24"/>
          <w:szCs w:val="24"/>
        </w:rPr>
        <w:t xml:space="preserve"> транзисторного с общим эмиттером? </w:t>
      </w:r>
    </w:p>
    <w:p w:rsidR="0042312B" w:rsidRPr="0042312B" w:rsidRDefault="0042312B" w:rsidP="004231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xml:space="preserve">Какие преимущества у балансного диодного преобразователя по сравнению с простым диодным преобразователем? </w:t>
      </w:r>
    </w:p>
    <w:p w:rsidR="0042312B" w:rsidRPr="0042312B" w:rsidRDefault="0042312B" w:rsidP="004231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312B">
        <w:rPr>
          <w:rFonts w:ascii="Times New Roman" w:eastAsia="Times New Roman" w:hAnsi="Times New Roman" w:cs="Times New Roman"/>
          <w:sz w:val="24"/>
          <w:szCs w:val="24"/>
        </w:rPr>
        <w:t xml:space="preserve">Изобразите принципиальную схему балансного преобразователя на транзисторах. Поясните принцип его действия. </w:t>
      </w:r>
    </w:p>
    <w:p w:rsidR="00634BD9" w:rsidRPr="0042312B" w:rsidRDefault="00634BD9">
      <w:pPr>
        <w:rPr>
          <w:rFonts w:ascii="Times New Roman" w:hAnsi="Times New Roman" w:cs="Times New Roman"/>
          <w:sz w:val="28"/>
          <w:szCs w:val="28"/>
        </w:rPr>
      </w:pPr>
    </w:p>
    <w:sectPr w:rsidR="00634BD9" w:rsidRPr="0042312B" w:rsidSect="00B93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A450F"/>
    <w:multiLevelType w:val="multilevel"/>
    <w:tmpl w:val="3CE8F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5D50D2"/>
    <w:multiLevelType w:val="multilevel"/>
    <w:tmpl w:val="C380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955736"/>
    <w:multiLevelType w:val="multilevel"/>
    <w:tmpl w:val="DDE09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ED596B"/>
    <w:multiLevelType w:val="multilevel"/>
    <w:tmpl w:val="4F78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312B"/>
    <w:rsid w:val="0042312B"/>
    <w:rsid w:val="00634BD9"/>
    <w:rsid w:val="00977BBE"/>
    <w:rsid w:val="00B93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42312B"/>
    <w:pPr>
      <w:spacing w:before="100" w:beforeAutospacing="1" w:after="100" w:afterAutospacing="1" w:line="240" w:lineRule="auto"/>
      <w:ind w:firstLine="340"/>
    </w:pPr>
    <w:rPr>
      <w:rFonts w:ascii="Arial" w:eastAsia="Times New Roman" w:hAnsi="Arial" w:cs="Arial"/>
      <w:sz w:val="24"/>
      <w:szCs w:val="24"/>
    </w:rPr>
  </w:style>
  <w:style w:type="paragraph" w:styleId="a3">
    <w:name w:val="Normal (Web)"/>
    <w:basedOn w:val="a"/>
    <w:uiPriority w:val="99"/>
    <w:semiHidden/>
    <w:unhideWhenUsed/>
    <w:rsid w:val="004231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312B"/>
    <w:rPr>
      <w:b/>
      <w:bCs/>
    </w:rPr>
  </w:style>
  <w:style w:type="character" w:customStyle="1" w:styleId="p1">
    <w:name w:val="p1"/>
    <w:basedOn w:val="a0"/>
    <w:rsid w:val="0042312B"/>
    <w:rPr>
      <w:rFonts w:ascii="Arial" w:hAnsi="Arial" w:cs="Arial" w:hint="default"/>
      <w:sz w:val="24"/>
      <w:szCs w:val="24"/>
    </w:rPr>
  </w:style>
  <w:style w:type="character" w:styleId="a5">
    <w:name w:val="Hyperlink"/>
    <w:basedOn w:val="a0"/>
    <w:uiPriority w:val="99"/>
    <w:semiHidden/>
    <w:unhideWhenUsed/>
    <w:rsid w:val="0042312B"/>
    <w:rPr>
      <w:color w:val="0000FF"/>
      <w:u w:val="single"/>
    </w:rPr>
  </w:style>
  <w:style w:type="paragraph" w:styleId="a6">
    <w:name w:val="Balloon Text"/>
    <w:basedOn w:val="a"/>
    <w:link w:val="a7"/>
    <w:uiPriority w:val="99"/>
    <w:semiHidden/>
    <w:unhideWhenUsed/>
    <w:rsid w:val="004231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3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file:///D:\&#1057;&#1058;&#1059;&#1044;&#1045;&#1053;&#1058;&#1067;\&#1052;&#1080;&#1096;&#1072;%20bskfrost%2003\&#1056;&#1072;&#1076;&#1080;&#1086;&#1087;&#1088;&#1080;&#1077;&#1084;&#1085;&#1099;&#1077;%20&#1091;&#1089;&#1090;&#1088;&#1086;&#1081;&#1089;&#1090;&#1074;&#1072;\&#1056;&#1072;&#1076;&#1080;&#1086;&#1087;&#1088;&#1080;&#1077;&#1084;&#1085;&#1099;&#1077;%20&#1091;&#1089;&#1090;&#1088;&#1086;&#1081;&#1089;&#1090;&#1074;&#1072;\&#1088;&#1072;&#1076;&#1080;&#1086;&#1087;&#1088;&#1080;&#1077;&#1084;&#1085;&#1099;&#1077;%20&#1091;&#1089;&#1090;&#1088;&#1086;&#1080;&#1089;&#1090;&#1074;&#1072;\lab\img\image228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7;&#1058;&#1059;&#1044;&#1045;&#1053;&#1058;&#1067;\&#1052;&#1080;&#1096;&#1072;%20bskfrost%2003\&#1056;&#1072;&#1076;&#1080;&#1086;&#1087;&#1088;&#1080;&#1077;&#1084;&#1085;&#1099;&#1077;%20&#1091;&#1089;&#1090;&#1088;&#1086;&#1081;&#1089;&#1090;&#1074;&#1072;\&#1056;&#1072;&#1076;&#1080;&#1086;&#1087;&#1088;&#1080;&#1077;&#1084;&#1085;&#1099;&#1077;%20&#1091;&#1089;&#1090;&#1088;&#1086;&#1081;&#1089;&#1090;&#1074;&#1072;\&#1088;&#1072;&#1076;&#1080;&#1086;&#1087;&#1088;&#1080;&#1077;&#1084;&#1085;&#1099;&#1077;%20&#1091;&#1089;&#1090;&#1088;&#1086;&#1080;&#1089;&#1090;&#1074;&#1072;\lab\img\image2280.gif" TargetMode="External"/><Relationship Id="rId11" Type="http://schemas.openxmlformats.org/officeDocument/2006/relationships/theme" Target="theme/theme1.xml"/><Relationship Id="rId5" Type="http://schemas.openxmlformats.org/officeDocument/2006/relationships/hyperlink" Target="file:///D:\&#1057;&#1058;&#1059;&#1044;&#1045;&#1053;&#1058;&#1067;\&#1052;&#1080;&#1096;&#1072;%20bskfrost%2003\&#1056;&#1072;&#1076;&#1080;&#1086;&#1087;&#1088;&#1080;&#1077;&#1084;&#1085;&#1099;&#1077;%20&#1091;&#1089;&#1090;&#1088;&#1086;&#1081;&#1089;&#1090;&#1074;&#1072;\&#1056;&#1072;&#1076;&#1080;&#1086;&#1087;&#1088;&#1080;&#1077;&#1084;&#1085;&#1099;&#1077;%20&#1091;&#1089;&#1090;&#1088;&#1086;&#1081;&#1089;&#1090;&#1074;&#1072;\&#1088;&#1072;&#1076;&#1080;&#1086;&#1087;&#1088;&#1080;&#1077;&#1084;&#1085;&#1099;&#1077;%20&#1091;&#1089;&#1090;&#1088;&#1086;&#1080;&#1089;&#1090;&#1074;&#1072;\lab\img\image2279.gi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1455</Words>
  <Characters>8297</Characters>
  <Application>Microsoft Office Word</Application>
  <DocSecurity>0</DocSecurity>
  <Lines>69</Lines>
  <Paragraphs>19</Paragraphs>
  <ScaleCrop>false</ScaleCrop>
  <Company>Grizli777</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2011-07-13T11:50:00Z</dcterms:created>
  <dcterms:modified xsi:type="dcterms:W3CDTF">2011-07-13T13:31:00Z</dcterms:modified>
</cp:coreProperties>
</file>