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56" w:rsidRDefault="00080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Классическое определение вероятности, теоремы сложения и умножения вероятностей, формула полной вероятности.</w:t>
      </w:r>
    </w:p>
    <w:p w:rsidR="00080EA3" w:rsidRDefault="00080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15 мальчиков и 10 девочек составляется наугад группа из 5 человек. Какова вероятность того, что в нее попадут 3 мальчика и 2 девочки?</w:t>
      </w:r>
    </w:p>
    <w:p w:rsidR="00080EA3" w:rsidRDefault="00080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Повторные независимые испытания. </w:t>
      </w:r>
    </w:p>
    <w:p w:rsidR="00080EA3" w:rsidRDefault="00080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Вероятность появления бракованной детали равна 0,008. Найти вероятность того, что из 500 случайно отобранных деталей окажется три бракованных.</w:t>
      </w:r>
    </w:p>
    <w:p w:rsidR="00080EA3" w:rsidRDefault="00080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 Дискретные случайные величины и их числовые характеристики.</w:t>
      </w:r>
    </w:p>
    <w:p w:rsidR="00080EA3" w:rsidRDefault="00080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 закон распределения случайной величины Х. Найти: 1) математическое ожидание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Х), 2) дисперсию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D(X), </w:t>
      </w:r>
      <w:r>
        <w:rPr>
          <w:rFonts w:ascii="Times New Roman" w:hAnsi="Times New Roman" w:cs="Times New Roman"/>
          <w:sz w:val="28"/>
          <w:szCs w:val="28"/>
        </w:rPr>
        <w:t xml:space="preserve">3) среднее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отклонение σ.</w:t>
      </w:r>
    </w:p>
    <w:p w:rsidR="00080EA3" w:rsidRDefault="00080EA3">
      <w:pPr>
        <w:rPr>
          <w:rFonts w:ascii="Times New Roman" w:hAnsi="Times New Roman" w:cs="Times New Roman"/>
          <w:sz w:val="28"/>
          <w:szCs w:val="28"/>
        </w:rPr>
      </w:pPr>
    </w:p>
    <w:p w:rsidR="00080EA3" w:rsidRDefault="00080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  21       25      28      31</w:t>
      </w:r>
    </w:p>
    <w:p w:rsidR="00080EA3" w:rsidRDefault="00080EA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0,1     0,4      0,2     0,3</w:t>
      </w:r>
    </w:p>
    <w:p w:rsidR="00080EA3" w:rsidRDefault="00080EA3">
      <w:pPr>
        <w:rPr>
          <w:rFonts w:ascii="Times New Roman" w:hAnsi="Times New Roman" w:cs="Times New Roman"/>
          <w:sz w:val="28"/>
          <w:szCs w:val="28"/>
        </w:rPr>
      </w:pPr>
    </w:p>
    <w:p w:rsidR="00080EA3" w:rsidRDefault="00080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 Непрерывные случайные величины и их числовые характеристики</w:t>
      </w:r>
    </w:p>
    <w:p w:rsidR="00080EA3" w:rsidRPr="00062565" w:rsidRDefault="00080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Случайная величина Х задана интегральной функцией распределения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80E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80EA3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Найти: 1) дифференциальную функцию распределения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80E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80EA3">
        <w:rPr>
          <w:rFonts w:ascii="Times New Roman" w:hAnsi="Times New Roman" w:cs="Times New Roman"/>
          <w:sz w:val="28"/>
          <w:szCs w:val="28"/>
        </w:rPr>
        <w:t xml:space="preserve">); 2)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математическое ожидание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3) дисперсию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625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2565">
        <w:rPr>
          <w:rFonts w:ascii="Times New Roman" w:hAnsi="Times New Roman" w:cs="Times New Roman"/>
          <w:sz w:val="28"/>
          <w:szCs w:val="28"/>
        </w:rPr>
        <w:t>)</w:t>
      </w:r>
    </w:p>
    <w:p w:rsidR="00080EA3" w:rsidRDefault="00653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55.55pt;margin-top:.05pt;width:7.15pt;height:1in;z-index:251658240"/>
        </w:pict>
      </w:r>
      <w:r w:rsidR="00E57C0C" w:rsidRPr="00062565">
        <w:rPr>
          <w:rFonts w:ascii="Times New Roman" w:hAnsi="Times New Roman" w:cs="Times New Roman"/>
          <w:sz w:val="28"/>
          <w:szCs w:val="28"/>
        </w:rPr>
        <w:t xml:space="preserve">                     0, </w:t>
      </w:r>
      <w:r w:rsidR="00E57C0C">
        <w:rPr>
          <w:rFonts w:ascii="Times New Roman" w:hAnsi="Times New Roman" w:cs="Times New Roman"/>
          <w:sz w:val="28"/>
          <w:szCs w:val="28"/>
        </w:rPr>
        <w:t xml:space="preserve">при х≤0, </w:t>
      </w:r>
    </w:p>
    <w:p w:rsidR="00E57C0C" w:rsidRPr="00062565" w:rsidRDefault="00E57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625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2565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 xml:space="preserve">          1/8х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+ 1/4х при 0 </w:t>
      </w:r>
      <w:r w:rsidRPr="00062565">
        <w:rPr>
          <w:rFonts w:ascii="Times New Roman" w:hAnsi="Times New Roman" w:cs="Times New Roman"/>
          <w:sz w:val="28"/>
          <w:szCs w:val="28"/>
        </w:rPr>
        <w:t xml:space="preserve">&lt;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2565">
        <w:rPr>
          <w:rFonts w:ascii="Times New Roman" w:hAnsi="Times New Roman" w:cs="Times New Roman"/>
          <w:sz w:val="28"/>
          <w:szCs w:val="28"/>
        </w:rPr>
        <w:t xml:space="preserve"> ≤ 2,</w:t>
      </w:r>
    </w:p>
    <w:p w:rsidR="00E57C0C" w:rsidRPr="00E57C0C" w:rsidRDefault="00E57C0C">
      <w:pPr>
        <w:rPr>
          <w:rFonts w:ascii="Times New Roman" w:hAnsi="Times New Roman" w:cs="Times New Roman"/>
          <w:sz w:val="28"/>
          <w:szCs w:val="28"/>
        </w:rPr>
      </w:pPr>
      <w:r w:rsidRPr="00062565">
        <w:rPr>
          <w:rFonts w:ascii="Times New Roman" w:hAnsi="Times New Roman" w:cs="Times New Roman"/>
          <w:sz w:val="28"/>
          <w:szCs w:val="28"/>
        </w:rPr>
        <w:t xml:space="preserve">                      1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565">
        <w:rPr>
          <w:rFonts w:ascii="Times New Roman" w:hAnsi="Times New Roman" w:cs="Times New Roman"/>
          <w:sz w:val="28"/>
          <w:szCs w:val="28"/>
        </w:rPr>
        <w:t>&gt; 2</w:t>
      </w:r>
    </w:p>
    <w:p w:rsidR="00E57C0C" w:rsidRDefault="00062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</w:t>
      </w:r>
    </w:p>
    <w:p w:rsidR="00062565" w:rsidRDefault="000625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ряд распределения. Построить гистограмму частот, найти структурные средние: моду и медиану, найти числовые характеристики статистического распределения: арифметическую среднюю, дисперсию, среднее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отклонение, коэффициент вариации, найти асимметрию и эксцесс. Сделать выводы. Проверить эмпирическое распределение на нормальность на основе критерия Пирсона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62565" w:rsidRDefault="00062565">
      <w:pPr>
        <w:rPr>
          <w:rFonts w:ascii="Times New Roman" w:hAnsi="Times New Roman" w:cs="Times New Roman"/>
          <w:i/>
          <w:sz w:val="28"/>
          <w:szCs w:val="28"/>
        </w:rPr>
      </w:pPr>
    </w:p>
    <w:p w:rsidR="00062565" w:rsidRDefault="00062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Урожайность с куста картофеля (в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62565" w:rsidTr="00062565">
        <w:tc>
          <w:tcPr>
            <w:tcW w:w="957" w:type="dxa"/>
          </w:tcPr>
          <w:p w:rsidR="00062565" w:rsidRP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57" w:type="dxa"/>
          </w:tcPr>
          <w:p w:rsidR="00062565" w:rsidRP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3,1-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3,2-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3,3-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3,4-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3,5-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3,6-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3,7-</w:t>
            </w:r>
          </w:p>
        </w:tc>
        <w:tc>
          <w:tcPr>
            <w:tcW w:w="958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3,8-</w:t>
            </w:r>
          </w:p>
        </w:tc>
      </w:tr>
      <w:tr w:rsidR="00062565" w:rsidTr="00062565">
        <w:tc>
          <w:tcPr>
            <w:tcW w:w="957" w:type="dxa"/>
          </w:tcPr>
          <w:p w:rsidR="00062565" w:rsidRP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i+1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58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062565" w:rsidTr="00062565">
        <w:tc>
          <w:tcPr>
            <w:tcW w:w="957" w:type="dxa"/>
          </w:tcPr>
          <w:p w:rsidR="00062565" w:rsidRP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062565" w:rsidRDefault="00062565" w:rsidP="00062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62565" w:rsidRDefault="00062565" w:rsidP="00062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325" w:rsidRDefault="00DE3325" w:rsidP="00DE3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6. Проверка статистических гипотез</w:t>
      </w:r>
    </w:p>
    <w:p w:rsidR="00DE3325" w:rsidRDefault="00DE3325" w:rsidP="00DE3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Используются два вида удобрений: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сравнения эффективности были попарно выбраны 20 участков равной площади так, чтобы пару составили участки, однородные по плодородию. Десять участков были обработаны удобрением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а десять, парных им, - удобрением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На соответствующих парах участков получили следующий урожай:</w:t>
      </w:r>
    </w:p>
    <w:tbl>
      <w:tblPr>
        <w:tblStyle w:val="a3"/>
        <w:tblW w:w="0" w:type="auto"/>
        <w:tblLook w:val="04A0"/>
      </w:tblPr>
      <w:tblGrid>
        <w:gridCol w:w="883"/>
        <w:gridCol w:w="859"/>
        <w:gridCol w:w="882"/>
        <w:gridCol w:w="882"/>
        <w:gridCol w:w="882"/>
        <w:gridCol w:w="882"/>
        <w:gridCol w:w="882"/>
        <w:gridCol w:w="882"/>
        <w:gridCol w:w="882"/>
        <w:gridCol w:w="883"/>
        <w:gridCol w:w="772"/>
      </w:tblGrid>
      <w:tr w:rsidR="00DE3325" w:rsidTr="00DE3325">
        <w:tc>
          <w:tcPr>
            <w:tcW w:w="883" w:type="dxa"/>
          </w:tcPr>
          <w:p w:rsidR="00DE3325" w:rsidRPr="00DE332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59" w:type="dxa"/>
          </w:tcPr>
          <w:p w:rsidR="00DE3325" w:rsidRPr="0006256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82" w:type="dxa"/>
          </w:tcPr>
          <w:p w:rsidR="00DE332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882" w:type="dxa"/>
          </w:tcPr>
          <w:p w:rsidR="00DE332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82" w:type="dxa"/>
          </w:tcPr>
          <w:p w:rsidR="00DE332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882" w:type="dxa"/>
          </w:tcPr>
          <w:p w:rsidR="00DE332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882" w:type="dxa"/>
          </w:tcPr>
          <w:p w:rsidR="00DE332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882" w:type="dxa"/>
          </w:tcPr>
          <w:p w:rsidR="00DE332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882" w:type="dxa"/>
          </w:tcPr>
          <w:p w:rsidR="00DE332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83" w:type="dxa"/>
          </w:tcPr>
          <w:p w:rsidR="00DE332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772" w:type="dxa"/>
          </w:tcPr>
          <w:p w:rsidR="00DE332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DE3325" w:rsidTr="00DE3325">
        <w:tc>
          <w:tcPr>
            <w:tcW w:w="883" w:type="dxa"/>
          </w:tcPr>
          <w:p w:rsidR="00DE3325" w:rsidRPr="00DE332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9" w:type="dxa"/>
          </w:tcPr>
          <w:p w:rsidR="00DE332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82" w:type="dxa"/>
          </w:tcPr>
          <w:p w:rsidR="00DE332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882" w:type="dxa"/>
          </w:tcPr>
          <w:p w:rsidR="00DE332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882" w:type="dxa"/>
          </w:tcPr>
          <w:p w:rsidR="00DE332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882" w:type="dxa"/>
          </w:tcPr>
          <w:p w:rsidR="00DE332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82" w:type="dxa"/>
          </w:tcPr>
          <w:p w:rsidR="00DE332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82" w:type="dxa"/>
          </w:tcPr>
          <w:p w:rsidR="00DE332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882" w:type="dxa"/>
          </w:tcPr>
          <w:p w:rsidR="00DE332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83" w:type="dxa"/>
          </w:tcPr>
          <w:p w:rsidR="00DE332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772" w:type="dxa"/>
          </w:tcPr>
          <w:p w:rsidR="00DE3325" w:rsidRDefault="00DE3325" w:rsidP="00F0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:rsidR="00DE3325" w:rsidRDefault="00DE3325" w:rsidP="00DE33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325" w:rsidRPr="00DE3325" w:rsidRDefault="00DE3325" w:rsidP="00DE3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уровне значимости 5% проверить гипотезу о различном влиянии использования удобрения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3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C0C" w:rsidRPr="00062565" w:rsidRDefault="00E57C0C">
      <w:pPr>
        <w:rPr>
          <w:rFonts w:ascii="Times New Roman" w:hAnsi="Times New Roman" w:cs="Times New Roman"/>
          <w:sz w:val="28"/>
          <w:szCs w:val="28"/>
        </w:rPr>
      </w:pPr>
    </w:p>
    <w:p w:rsidR="00E57C0C" w:rsidRPr="00062565" w:rsidRDefault="00E57C0C">
      <w:pPr>
        <w:rPr>
          <w:rFonts w:ascii="Times New Roman" w:hAnsi="Times New Roman" w:cs="Times New Roman"/>
          <w:sz w:val="28"/>
          <w:szCs w:val="28"/>
        </w:rPr>
      </w:pPr>
    </w:p>
    <w:p w:rsidR="00E57C0C" w:rsidRPr="00062565" w:rsidRDefault="00E57C0C">
      <w:pPr>
        <w:rPr>
          <w:rFonts w:ascii="Times New Roman" w:hAnsi="Times New Roman" w:cs="Times New Roman"/>
          <w:sz w:val="28"/>
          <w:szCs w:val="28"/>
        </w:rPr>
      </w:pPr>
    </w:p>
    <w:sectPr w:rsidR="00E57C0C" w:rsidRPr="00062565" w:rsidSect="0063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EA3"/>
    <w:rsid w:val="00062565"/>
    <w:rsid w:val="00080EA3"/>
    <w:rsid w:val="00630F56"/>
    <w:rsid w:val="00653727"/>
    <w:rsid w:val="00DE3325"/>
    <w:rsid w:val="00E5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5</cp:revision>
  <dcterms:created xsi:type="dcterms:W3CDTF">2011-06-13T08:16:00Z</dcterms:created>
  <dcterms:modified xsi:type="dcterms:W3CDTF">2011-06-13T08:33:00Z</dcterms:modified>
</cp:coreProperties>
</file>