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2F" w:rsidRPr="005C3E2F" w:rsidRDefault="005C3E2F" w:rsidP="005C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 4 </w:t>
      </w:r>
    </w:p>
    <w:p w:rsidR="005C3E2F" w:rsidRDefault="005C3E2F" w:rsidP="005C3E2F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E2F">
        <w:rPr>
          <w:rFonts w:ascii="Times New Roman" w:hAnsi="Times New Roman" w:cs="Times New Roman"/>
          <w:color w:val="000000"/>
          <w:sz w:val="28"/>
          <w:szCs w:val="28"/>
        </w:rPr>
        <w:t xml:space="preserve">К стальному валу приложены три известных момента: </w:t>
      </w:r>
      <w:r w:rsidRPr="005C3E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Start"/>
      <w:r w:rsidRPr="005C3E2F">
        <w:rPr>
          <w:rFonts w:ascii="Times New Roman" w:hAnsi="Times New Roman" w:cs="Times New Roman"/>
          <w:i/>
          <w:iCs/>
          <w:color w:val="000000"/>
          <w:sz w:val="18"/>
          <w:szCs w:val="18"/>
        </w:rPr>
        <w:t>1</w:t>
      </w:r>
      <w:proofErr w:type="gramEnd"/>
      <w:r w:rsidRPr="005C3E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</w:t>
      </w:r>
      <w:r w:rsidRPr="005C3E2F">
        <w:rPr>
          <w:rFonts w:ascii="Times New Roman" w:hAnsi="Times New Roman" w:cs="Times New Roman"/>
          <w:i/>
          <w:iCs/>
          <w:color w:val="000000"/>
          <w:sz w:val="18"/>
          <w:szCs w:val="18"/>
        </w:rPr>
        <w:t>2</w:t>
      </w:r>
      <w:r w:rsidRPr="005C3E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</w:t>
      </w:r>
      <w:r w:rsidRPr="005C3E2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3 </w:t>
      </w:r>
      <w:r w:rsidRPr="005C3E2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C3E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рис. 4</w:t>
      </w:r>
      <w:r w:rsidRPr="005C3E2F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Start"/>
      <w:r w:rsidRPr="005C3E2F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Требуется: 1) установить, при каком значении момента </w:t>
      </w:r>
      <w:r w:rsidRPr="005C3E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 w:rsidRPr="005C3E2F">
        <w:rPr>
          <w:rFonts w:ascii="Times New Roman" w:hAnsi="Times New Roman" w:cs="Times New Roman"/>
          <w:color w:val="000000"/>
          <w:sz w:val="28"/>
          <w:szCs w:val="28"/>
        </w:rPr>
        <w:t xml:space="preserve">угол </w:t>
      </w:r>
      <w:proofErr w:type="spellStart"/>
      <w:r w:rsidRPr="005C3E2F">
        <w:rPr>
          <w:rFonts w:ascii="Times New Roman" w:hAnsi="Times New Roman" w:cs="Times New Roman"/>
          <w:color w:val="000000"/>
          <w:sz w:val="28"/>
          <w:szCs w:val="28"/>
        </w:rPr>
        <w:t>по-ворота</w:t>
      </w:r>
      <w:proofErr w:type="spellEnd"/>
      <w:r w:rsidRPr="005C3E2F">
        <w:rPr>
          <w:rFonts w:ascii="Times New Roman" w:hAnsi="Times New Roman" w:cs="Times New Roman"/>
          <w:color w:val="000000"/>
          <w:sz w:val="28"/>
          <w:szCs w:val="28"/>
        </w:rPr>
        <w:t xml:space="preserve"> правого концевого сечения вала равен нулю; 2) для нейтрального значения </w:t>
      </w:r>
      <w:r w:rsidRPr="005C3E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 w:rsidRPr="005C3E2F">
        <w:rPr>
          <w:rFonts w:ascii="Times New Roman" w:hAnsi="Times New Roman" w:cs="Times New Roman"/>
          <w:color w:val="000000"/>
          <w:sz w:val="28"/>
          <w:szCs w:val="28"/>
        </w:rPr>
        <w:t xml:space="preserve">построить эпюру крутящих моментов; 3) при заданном </w:t>
      </w:r>
      <w:proofErr w:type="spellStart"/>
      <w:r w:rsidRPr="005C3E2F">
        <w:rPr>
          <w:rFonts w:ascii="Times New Roman" w:hAnsi="Times New Roman" w:cs="Times New Roman"/>
          <w:color w:val="000000"/>
          <w:sz w:val="28"/>
          <w:szCs w:val="28"/>
        </w:rPr>
        <w:t>значе-нии</w:t>
      </w:r>
      <w:proofErr w:type="spellEnd"/>
      <w:r w:rsidRPr="005C3E2F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Pr="005C3E2F">
        <w:rPr>
          <w:rFonts w:ascii="Times New Roman" w:hAnsi="Times New Roman" w:cs="Times New Roman"/>
          <w:color w:val="000000"/>
          <w:sz w:val="23"/>
          <w:szCs w:val="23"/>
        </w:rPr>
        <w:t>τ</w:t>
      </w:r>
      <w:r w:rsidRPr="005C3E2F">
        <w:rPr>
          <w:rFonts w:ascii="Times New Roman" w:hAnsi="Times New Roman" w:cs="Times New Roman"/>
          <w:color w:val="000000"/>
          <w:sz w:val="28"/>
          <w:szCs w:val="28"/>
        </w:rPr>
        <w:t>] определить диаметр вала из расчета на прочность и округлить его значение до ближайшего равного: 30, 35, 40, 45, 50, 60, 70, 80, 90, 100 мм;</w:t>
      </w:r>
      <w:proofErr w:type="gramEnd"/>
      <w:r w:rsidRPr="005C3E2F">
        <w:rPr>
          <w:rFonts w:ascii="Times New Roman" w:hAnsi="Times New Roman" w:cs="Times New Roman"/>
          <w:color w:val="000000"/>
          <w:sz w:val="28"/>
          <w:szCs w:val="28"/>
        </w:rPr>
        <w:t xml:space="preserve"> 4) построить эпюру углов закручивания; 5) найти наибольший </w:t>
      </w:r>
      <w:proofErr w:type="spellStart"/>
      <w:proofErr w:type="gramStart"/>
      <w:r w:rsidRPr="005C3E2F">
        <w:rPr>
          <w:rFonts w:ascii="Times New Roman" w:hAnsi="Times New Roman" w:cs="Times New Roman"/>
          <w:color w:val="000000"/>
          <w:sz w:val="28"/>
          <w:szCs w:val="28"/>
        </w:rPr>
        <w:t>относитель-ный</w:t>
      </w:r>
      <w:proofErr w:type="spellEnd"/>
      <w:proofErr w:type="gramEnd"/>
      <w:r w:rsidRPr="005C3E2F">
        <w:rPr>
          <w:rFonts w:ascii="Times New Roman" w:hAnsi="Times New Roman" w:cs="Times New Roman"/>
          <w:color w:val="000000"/>
          <w:sz w:val="28"/>
          <w:szCs w:val="28"/>
        </w:rPr>
        <w:t xml:space="preserve"> угол закручивания (на 1 м). Данные взять из табл. 3. </w:t>
      </w:r>
    </w:p>
    <w:p w:rsidR="005C3E2F" w:rsidRDefault="005C3E2F" w:rsidP="005C3E2F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3E2F" w:rsidRPr="005C3E2F" w:rsidRDefault="005C3E2F" w:rsidP="005C3E2F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763"/>
        <w:gridCol w:w="236"/>
        <w:gridCol w:w="898"/>
        <w:gridCol w:w="60"/>
        <w:gridCol w:w="38"/>
        <w:gridCol w:w="611"/>
        <w:gridCol w:w="329"/>
        <w:gridCol w:w="805"/>
        <w:gridCol w:w="153"/>
        <w:gridCol w:w="698"/>
        <w:gridCol w:w="260"/>
        <w:gridCol w:w="590"/>
        <w:gridCol w:w="368"/>
        <w:gridCol w:w="448"/>
        <w:gridCol w:w="35"/>
        <w:gridCol w:w="475"/>
        <w:gridCol w:w="375"/>
        <w:gridCol w:w="583"/>
        <w:gridCol w:w="455"/>
      </w:tblGrid>
      <w:tr w:rsidR="005C3E2F" w:rsidRPr="005C3E2F" w:rsidTr="005C3E2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76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строки 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Схема по </w:t>
            </w:r>
            <w:r w:rsidRPr="005C3E2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рис. 4 </w:t>
            </w:r>
          </w:p>
        </w:tc>
        <w:tc>
          <w:tcPr>
            <w:tcW w:w="2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Расстояния, </w:t>
            </w:r>
            <w:proofErr w:type="gramStart"/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Моменты, </w:t>
            </w:r>
            <w:proofErr w:type="spellStart"/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C3E2F">
              <w:rPr>
                <w:rFonts w:ascii="Cambria Math" w:hAnsi="Cambria Math" w:cs="Cambria Math"/>
                <w:color w:val="000000"/>
                <w:sz w:val="28"/>
                <w:szCs w:val="28"/>
              </w:rPr>
              <w:t>⋅</w:t>
            </w: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 τ ], МПа</w:t>
            </w:r>
          </w:p>
        </w:tc>
      </w:tr>
      <w:tr w:rsidR="005C3E2F" w:rsidRPr="005C3E2F" w:rsidTr="005C3E2F">
        <w:tblPrEx>
          <w:tblCellMar>
            <w:top w:w="0" w:type="dxa"/>
            <w:bottom w:w="0" w:type="dxa"/>
          </w:tblCellMar>
        </w:tblPrEx>
        <w:trPr>
          <w:gridAfter w:val="2"/>
          <w:wAfter w:w="1038" w:type="dxa"/>
          <w:trHeight w:val="188"/>
        </w:trPr>
        <w:tc>
          <w:tcPr>
            <w:tcW w:w="276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proofErr w:type="spellEnd"/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5C3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C3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5C3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C3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C3E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</w:tr>
      <w:tr w:rsidR="005C3E2F" w:rsidRPr="005C3E2F" w:rsidTr="005C3E2F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276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VIII </w:t>
            </w:r>
          </w:p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2,0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1,5 </w:t>
            </w:r>
          </w:p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1,8 </w:t>
            </w:r>
          </w:p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2000 </w:t>
            </w:r>
          </w:p>
        </w:tc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1500 </w:t>
            </w:r>
          </w:p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1800 </w:t>
            </w:r>
          </w:p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 </w:t>
            </w:r>
          </w:p>
        </w:tc>
      </w:tr>
      <w:tr w:rsidR="005C3E2F" w:rsidRPr="005C3E2F" w:rsidTr="005C3E2F">
        <w:tblPrEx>
          <w:tblCellMar>
            <w:top w:w="0" w:type="dxa"/>
            <w:bottom w:w="0" w:type="dxa"/>
          </w:tblCellMar>
        </w:tblPrEx>
        <w:trPr>
          <w:gridAfter w:val="1"/>
          <w:wAfter w:w="455" w:type="dxa"/>
          <w:trHeight w:val="183"/>
        </w:trPr>
        <w:tc>
          <w:tcPr>
            <w:tcW w:w="276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3E2F" w:rsidRPr="005C3E2F" w:rsidRDefault="005C3E2F" w:rsidP="005C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5C3E2F"/>
    <w:p w:rsidR="005C3E2F" w:rsidRDefault="005C3E2F"/>
    <w:p w:rsidR="005C3E2F" w:rsidRDefault="005C3E2F">
      <w:r>
        <w:rPr>
          <w:noProof/>
        </w:rPr>
        <w:lastRenderedPageBreak/>
        <w:drawing>
          <wp:inline distT="0" distB="0" distL="0" distR="0">
            <wp:extent cx="5057775" cy="10325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E2F" w:rsidSect="005C3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3E2F"/>
    <w:rsid w:val="005C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2011-05-31T18:03:00Z</dcterms:created>
  <dcterms:modified xsi:type="dcterms:W3CDTF">2011-05-31T18:11:00Z</dcterms:modified>
</cp:coreProperties>
</file>